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717B" w14:textId="77777777" w:rsidR="00566092" w:rsidRPr="002B52CA" w:rsidRDefault="00FA0B5B" w:rsidP="00566092">
      <w:pPr>
        <w:pStyle w:val="Kop6"/>
        <w:ind w:left="1134" w:right="567"/>
        <w:rPr>
          <w:u w:val="none"/>
          <w:lang w:val="nl-NL"/>
        </w:rPr>
      </w:pPr>
      <w:r w:rsidRPr="002B52CA">
        <w:rPr>
          <w:u w:val="none"/>
          <w:lang w:val="nl-NL"/>
        </w:rPr>
        <w:t>Model van (</w:t>
      </w:r>
      <w:proofErr w:type="spellStart"/>
      <w:r w:rsidRPr="002B52CA">
        <w:rPr>
          <w:u w:val="none"/>
          <w:lang w:val="nl-NL"/>
        </w:rPr>
        <w:t>prefiling</w:t>
      </w:r>
      <w:proofErr w:type="spellEnd"/>
      <w:r w:rsidRPr="002B52CA">
        <w:rPr>
          <w:u w:val="none"/>
          <w:lang w:val="nl-NL"/>
        </w:rPr>
        <w:t>)aanvraag</w:t>
      </w:r>
    </w:p>
    <w:p w14:paraId="3E8D4EEE" w14:textId="77777777" w:rsidR="00566092" w:rsidRPr="002B52CA" w:rsidRDefault="00566092" w:rsidP="00566092">
      <w:pPr>
        <w:tabs>
          <w:tab w:val="left" w:pos="2268"/>
          <w:tab w:val="left" w:pos="4534"/>
          <w:tab w:val="left" w:pos="7370"/>
        </w:tabs>
        <w:spacing w:line="260" w:lineRule="exact"/>
        <w:ind w:left="1134" w:right="567"/>
        <w:jc w:val="both"/>
        <w:rPr>
          <w:rFonts w:ascii="Tahoma" w:hAnsi="Tahoma" w:cs="Tahoma"/>
          <w:sz w:val="22"/>
          <w:lang w:val="nl-NL"/>
        </w:rPr>
      </w:pPr>
    </w:p>
    <w:tbl>
      <w:tblPr>
        <w:tblW w:w="0" w:type="auto"/>
        <w:tblInd w:w="1134" w:type="dxa"/>
        <w:tblBorders>
          <w:bottom w:val="single" w:sz="4" w:space="0" w:color="auto"/>
        </w:tblBorders>
        <w:tblCellMar>
          <w:left w:w="70" w:type="dxa"/>
          <w:right w:w="70" w:type="dxa"/>
        </w:tblCellMar>
        <w:tblLook w:val="0000" w:firstRow="0" w:lastRow="0" w:firstColumn="0" w:lastColumn="0" w:noHBand="0" w:noVBand="0"/>
      </w:tblPr>
      <w:tblGrid>
        <w:gridCol w:w="1696"/>
        <w:gridCol w:w="6720"/>
      </w:tblGrid>
      <w:tr w:rsidR="00566092" w:rsidRPr="002B52CA" w14:paraId="4B9602A0" w14:textId="77777777" w:rsidTr="00FF09CD">
        <w:tc>
          <w:tcPr>
            <w:tcW w:w="1696" w:type="dxa"/>
          </w:tcPr>
          <w:p w14:paraId="4E19D2BB" w14:textId="77777777" w:rsidR="00566092" w:rsidRPr="002B52CA" w:rsidRDefault="00566092" w:rsidP="00FF09CD">
            <w:pPr>
              <w:pStyle w:val="Kop8"/>
              <w:tabs>
                <w:tab w:val="clear" w:pos="1080"/>
                <w:tab w:val="clear" w:pos="2268"/>
                <w:tab w:val="clear" w:pos="4534"/>
                <w:tab w:val="clear" w:pos="7370"/>
              </w:tabs>
              <w:ind w:left="0"/>
              <w:rPr>
                <w:lang w:val="nl-NL"/>
              </w:rPr>
            </w:pPr>
            <w:r w:rsidRPr="002B52CA">
              <w:rPr>
                <w:lang w:val="nl-NL"/>
              </w:rPr>
              <w:t>Betreft:</w:t>
            </w:r>
          </w:p>
        </w:tc>
        <w:tc>
          <w:tcPr>
            <w:tcW w:w="6720" w:type="dxa"/>
          </w:tcPr>
          <w:p w14:paraId="4FB63AB5" w14:textId="77777777" w:rsidR="00566092" w:rsidRPr="002B52CA" w:rsidRDefault="00E84A08" w:rsidP="00FF09CD">
            <w:pPr>
              <w:pStyle w:val="Kop8"/>
              <w:tabs>
                <w:tab w:val="clear" w:pos="1080"/>
                <w:tab w:val="clear" w:pos="2268"/>
                <w:tab w:val="clear" w:pos="4534"/>
                <w:tab w:val="clear" w:pos="7370"/>
              </w:tabs>
              <w:ind w:left="0" w:right="-70"/>
              <w:rPr>
                <w:b w:val="0"/>
                <w:bCs w:val="0"/>
                <w:lang w:val="nl-NL"/>
              </w:rPr>
            </w:pPr>
            <w:r w:rsidRPr="002B52CA">
              <w:rPr>
                <w:lang w:val="nl-NL"/>
              </w:rPr>
              <w:t>Kwijtschelding schuldvordering</w:t>
            </w:r>
          </w:p>
          <w:p w14:paraId="1CF70560" w14:textId="77777777" w:rsidR="00566092" w:rsidRPr="002B52CA" w:rsidRDefault="00566092" w:rsidP="00FF09CD">
            <w:pPr>
              <w:rPr>
                <w:rFonts w:ascii="Arial" w:hAnsi="Arial" w:cs="Arial"/>
                <w:sz w:val="22"/>
                <w:lang w:val="nl-NL"/>
              </w:rPr>
            </w:pPr>
          </w:p>
        </w:tc>
      </w:tr>
    </w:tbl>
    <w:p w14:paraId="54EF8A4B" w14:textId="77777777" w:rsidR="00566092" w:rsidRPr="002B52CA" w:rsidRDefault="00566092" w:rsidP="00566092">
      <w:pPr>
        <w:tabs>
          <w:tab w:val="left" w:pos="2268"/>
          <w:tab w:val="left" w:pos="4534"/>
          <w:tab w:val="left" w:pos="7370"/>
        </w:tabs>
        <w:spacing w:line="260" w:lineRule="exact"/>
        <w:ind w:left="1134" w:right="567"/>
        <w:jc w:val="both"/>
        <w:rPr>
          <w:rFonts w:ascii="Arial" w:hAnsi="Arial" w:cs="Arial"/>
          <w:sz w:val="22"/>
          <w:lang w:val="nl-NL"/>
        </w:rPr>
      </w:pPr>
    </w:p>
    <w:p w14:paraId="049934BE" w14:textId="77777777" w:rsidR="00566092" w:rsidRPr="002B52CA" w:rsidRDefault="00566092" w:rsidP="00566092">
      <w:pPr>
        <w:tabs>
          <w:tab w:val="left" w:pos="2268"/>
          <w:tab w:val="left" w:pos="4534"/>
          <w:tab w:val="left" w:pos="7370"/>
        </w:tabs>
        <w:spacing w:line="260" w:lineRule="exact"/>
        <w:ind w:left="1134" w:right="567"/>
        <w:jc w:val="both"/>
        <w:rPr>
          <w:rFonts w:ascii="Arial" w:hAnsi="Arial" w:cs="Arial"/>
          <w:sz w:val="22"/>
          <w:lang w:val="nl-NL"/>
        </w:rPr>
      </w:pPr>
      <w:r w:rsidRPr="002B52CA">
        <w:rPr>
          <w:rFonts w:ascii="Arial" w:hAnsi="Arial" w:cs="Arial"/>
          <w:sz w:val="22"/>
          <w:lang w:val="nl-NL"/>
        </w:rPr>
        <w:t>Geachte,</w:t>
      </w:r>
    </w:p>
    <w:p w14:paraId="04891A2B" w14:textId="77777777" w:rsidR="00566092" w:rsidRPr="002B52CA" w:rsidRDefault="00566092" w:rsidP="00566092">
      <w:pPr>
        <w:tabs>
          <w:tab w:val="left" w:pos="2268"/>
          <w:tab w:val="left" w:pos="4534"/>
          <w:tab w:val="left" w:pos="7370"/>
        </w:tabs>
        <w:spacing w:line="260" w:lineRule="exact"/>
        <w:ind w:left="1134" w:right="567"/>
        <w:jc w:val="both"/>
        <w:rPr>
          <w:rFonts w:ascii="Arial" w:hAnsi="Arial" w:cs="Arial"/>
          <w:sz w:val="22"/>
          <w:lang w:val="nl-NL"/>
        </w:rPr>
      </w:pPr>
    </w:p>
    <w:p w14:paraId="1ABD9F7E" w14:textId="77777777" w:rsidR="00566092" w:rsidRPr="002B52CA" w:rsidRDefault="00A20F0A" w:rsidP="00A20F0A">
      <w:pPr>
        <w:tabs>
          <w:tab w:val="left" w:pos="2268"/>
          <w:tab w:val="left" w:pos="4534"/>
          <w:tab w:val="left" w:pos="7370"/>
        </w:tabs>
        <w:spacing w:line="260" w:lineRule="exact"/>
        <w:ind w:left="1134" w:right="-35"/>
        <w:jc w:val="both"/>
        <w:rPr>
          <w:rFonts w:ascii="Arial" w:hAnsi="Arial" w:cs="Arial"/>
          <w:sz w:val="22"/>
          <w:lang w:val="nl-NL"/>
        </w:rPr>
      </w:pPr>
      <w:r w:rsidRPr="002B52CA">
        <w:rPr>
          <w:rFonts w:ascii="Arial" w:hAnsi="Arial" w:cs="Arial"/>
          <w:sz w:val="22"/>
          <w:lang w:val="nl-NL"/>
        </w:rPr>
        <w:t>Deze</w:t>
      </w:r>
      <w:r w:rsidR="00566092" w:rsidRPr="002B52CA">
        <w:rPr>
          <w:rFonts w:ascii="Arial" w:hAnsi="Arial" w:cs="Arial"/>
          <w:sz w:val="22"/>
          <w:lang w:val="nl-NL"/>
        </w:rPr>
        <w:t xml:space="preserve"> aanvraag strekt ertoe een voorafgaande beslissing te bekomen overeenkomstig artikel 20</w:t>
      </w:r>
      <w:r w:rsidR="00566092" w:rsidRPr="002B52CA">
        <w:rPr>
          <w:rFonts w:ascii="Arial" w:hAnsi="Arial" w:cs="Arial"/>
          <w:color w:val="FF0000"/>
          <w:sz w:val="22"/>
          <w:lang w:val="nl-NL"/>
        </w:rPr>
        <w:t xml:space="preserve"> </w:t>
      </w:r>
      <w:r w:rsidR="00566092" w:rsidRPr="002B52CA">
        <w:rPr>
          <w:rFonts w:ascii="Arial" w:hAnsi="Arial" w:cs="Arial"/>
          <w:sz w:val="22"/>
          <w:lang w:val="nl-NL"/>
        </w:rPr>
        <w:t>van de Wet van 24 december 2002 tot wijziging van de vennootschapsregeling inzake inkomstenbelastingen en tot instelling van een systeem van voorafgaande beslissingen in fiscale zaken.</w:t>
      </w:r>
    </w:p>
    <w:p w14:paraId="779C5D44" w14:textId="77777777" w:rsidR="00566092" w:rsidRPr="002B52CA" w:rsidRDefault="00566092" w:rsidP="00A20F0A">
      <w:pPr>
        <w:tabs>
          <w:tab w:val="left" w:pos="2268"/>
          <w:tab w:val="left" w:pos="4534"/>
          <w:tab w:val="left" w:pos="7370"/>
        </w:tabs>
        <w:spacing w:line="260" w:lineRule="exact"/>
        <w:ind w:left="1134" w:right="-35"/>
        <w:jc w:val="both"/>
        <w:rPr>
          <w:rFonts w:ascii="Arial" w:hAnsi="Arial" w:cs="Arial"/>
          <w:sz w:val="22"/>
          <w:lang w:val="nl-NL"/>
        </w:rPr>
      </w:pPr>
    </w:p>
    <w:p w14:paraId="44B2F842" w14:textId="77777777" w:rsidR="00235314" w:rsidRPr="002B52CA" w:rsidRDefault="00235314" w:rsidP="00A20F0A">
      <w:pPr>
        <w:tabs>
          <w:tab w:val="left" w:pos="2268"/>
          <w:tab w:val="left" w:pos="4534"/>
          <w:tab w:val="left" w:pos="7370"/>
        </w:tabs>
        <w:spacing w:line="260" w:lineRule="exact"/>
        <w:ind w:left="1134" w:right="-35"/>
        <w:jc w:val="both"/>
        <w:rPr>
          <w:rFonts w:ascii="Arial" w:hAnsi="Arial" w:cs="Arial"/>
          <w:sz w:val="22"/>
          <w:lang w:val="nl-NL"/>
        </w:rPr>
      </w:pPr>
    </w:p>
    <w:p w14:paraId="20EACDE0" w14:textId="77777777" w:rsidR="00566092" w:rsidRPr="002B52CA" w:rsidRDefault="00566092" w:rsidP="00A20F0A">
      <w:pPr>
        <w:pStyle w:val="Kop8"/>
        <w:numPr>
          <w:ilvl w:val="0"/>
          <w:numId w:val="1"/>
        </w:numPr>
        <w:ind w:right="-35"/>
        <w:rPr>
          <w:lang w:val="nl-NL"/>
        </w:rPr>
      </w:pPr>
      <w:r w:rsidRPr="002B52CA">
        <w:rPr>
          <w:lang w:val="nl-NL"/>
        </w:rPr>
        <w:t>VRAAG</w:t>
      </w:r>
    </w:p>
    <w:p w14:paraId="6AE8D24E" w14:textId="77777777" w:rsidR="00566092" w:rsidRPr="002B52CA" w:rsidRDefault="00566092" w:rsidP="00A20F0A">
      <w:pPr>
        <w:ind w:left="1134" w:right="-35"/>
        <w:jc w:val="both"/>
        <w:rPr>
          <w:rFonts w:ascii="Arial" w:hAnsi="Arial" w:cs="Arial"/>
          <w:sz w:val="22"/>
          <w:lang w:val="nl-NL"/>
        </w:rPr>
      </w:pPr>
    </w:p>
    <w:p w14:paraId="00D8E291" w14:textId="77777777" w:rsidR="00235314" w:rsidRPr="002B52CA" w:rsidRDefault="00566092" w:rsidP="001652D3">
      <w:pPr>
        <w:pStyle w:val="BodySingle"/>
        <w:numPr>
          <w:ilvl w:val="0"/>
          <w:numId w:val="2"/>
        </w:numPr>
        <w:ind w:right="-35"/>
        <w:rPr>
          <w:rFonts w:cs="Arial"/>
          <w:bCs/>
          <w:sz w:val="22"/>
          <w:szCs w:val="22"/>
          <w:lang w:val="nl-NL"/>
        </w:rPr>
      </w:pPr>
      <w:r w:rsidRPr="002B52CA">
        <w:rPr>
          <w:rFonts w:cs="Arial"/>
          <w:sz w:val="22"/>
          <w:lang w:val="nl-NL"/>
        </w:rPr>
        <w:t>De aanvraag strekt ertoe</w:t>
      </w:r>
      <w:r w:rsidR="001652D3" w:rsidRPr="002B52CA">
        <w:rPr>
          <w:rFonts w:cs="Arial"/>
          <w:sz w:val="22"/>
          <w:lang w:val="nl-NL"/>
        </w:rPr>
        <w:t xml:space="preserve"> bevestiging te verkrijgen dat </w:t>
      </w:r>
      <w:r w:rsidR="00235314" w:rsidRPr="002B52CA">
        <w:rPr>
          <w:rFonts w:cs="Arial"/>
          <w:bCs/>
          <w:sz w:val="22"/>
          <w:szCs w:val="22"/>
          <w:lang w:val="nl-NL"/>
        </w:rPr>
        <w:t xml:space="preserve">de </w:t>
      </w:r>
      <w:r w:rsidR="00C81304" w:rsidRPr="002B52CA">
        <w:rPr>
          <w:rFonts w:cs="Arial"/>
          <w:bCs/>
          <w:sz w:val="22"/>
          <w:szCs w:val="22"/>
          <w:lang w:val="nl-NL"/>
        </w:rPr>
        <w:t xml:space="preserve">voorwaardelijke kwijtschelding van schuldvordering </w:t>
      </w:r>
      <w:r w:rsidR="001652D3" w:rsidRPr="002B52CA">
        <w:rPr>
          <w:rFonts w:cs="Arial"/>
          <w:bCs/>
          <w:sz w:val="22"/>
          <w:szCs w:val="22"/>
          <w:lang w:val="nl-NL"/>
        </w:rPr>
        <w:t xml:space="preserve">ten name </w:t>
      </w:r>
      <w:r w:rsidR="00235314" w:rsidRPr="002B52CA">
        <w:rPr>
          <w:rFonts w:cs="Arial"/>
          <w:bCs/>
          <w:sz w:val="22"/>
          <w:szCs w:val="22"/>
          <w:lang w:val="nl-NL"/>
        </w:rPr>
        <w:t xml:space="preserve">van de vennootschap </w:t>
      </w:r>
      <w:r w:rsidR="001652D3" w:rsidRPr="002B52CA">
        <w:rPr>
          <w:rFonts w:cs="Arial"/>
          <w:sz w:val="22"/>
          <w:lang w:val="nl-NL"/>
        </w:rPr>
        <w:t>« X »</w:t>
      </w:r>
      <w:r w:rsidR="00235314" w:rsidRPr="002B52CA">
        <w:rPr>
          <w:rFonts w:cs="Arial"/>
          <w:bCs/>
          <w:sz w:val="22"/>
          <w:szCs w:val="22"/>
          <w:lang w:val="nl-NL"/>
        </w:rPr>
        <w:t xml:space="preserve"> </w:t>
      </w:r>
      <w:r w:rsidR="00A55BCD" w:rsidRPr="002B52CA">
        <w:rPr>
          <w:rFonts w:cs="Arial"/>
          <w:bCs/>
          <w:sz w:val="22"/>
          <w:szCs w:val="22"/>
          <w:lang w:val="nl-NL"/>
        </w:rPr>
        <w:t xml:space="preserve">(voor zover X in België gevestigd is) </w:t>
      </w:r>
      <w:r w:rsidR="00C81304" w:rsidRPr="002B52CA">
        <w:rPr>
          <w:rFonts w:cs="Arial"/>
          <w:bCs/>
          <w:sz w:val="22"/>
          <w:szCs w:val="22"/>
          <w:lang w:val="nl-NL"/>
        </w:rPr>
        <w:t>geen verstrekt abnormaal of goedgunstig voordeel uitmaakt in de zin van artikel 26</w:t>
      </w:r>
      <w:r w:rsidR="00235314" w:rsidRPr="002B52CA">
        <w:rPr>
          <w:rFonts w:cs="Arial"/>
          <w:bCs/>
          <w:sz w:val="22"/>
          <w:szCs w:val="22"/>
          <w:lang w:val="nl-NL"/>
        </w:rPr>
        <w:t xml:space="preserve"> </w:t>
      </w:r>
      <w:r w:rsidR="00235314" w:rsidRPr="002B52CA">
        <w:rPr>
          <w:rFonts w:cs="Arial"/>
          <w:snapToGrid w:val="0"/>
          <w:sz w:val="22"/>
          <w:szCs w:val="22"/>
          <w:lang w:val="nl-NL"/>
        </w:rPr>
        <w:t>van het Wetboek van de inkomstenbelastingen 1992 (hierna WIB 92)</w:t>
      </w:r>
      <w:r w:rsidR="00C81304" w:rsidRPr="002B52CA">
        <w:rPr>
          <w:rFonts w:cs="Arial"/>
          <w:snapToGrid w:val="0"/>
          <w:sz w:val="22"/>
          <w:szCs w:val="22"/>
          <w:lang w:val="nl-NL"/>
        </w:rPr>
        <w:t xml:space="preserve"> </w:t>
      </w:r>
      <w:r w:rsidR="00A55BCD" w:rsidRPr="002B52CA">
        <w:rPr>
          <w:rFonts w:cs="Arial"/>
          <w:snapToGrid w:val="0"/>
          <w:sz w:val="22"/>
          <w:szCs w:val="22"/>
          <w:lang w:val="nl-NL"/>
        </w:rPr>
        <w:t xml:space="preserve">en een aftrekbare beroepskost uitmaakt in de zin van artikel 49 WIB 92 </w:t>
      </w:r>
      <w:r w:rsidR="00C81304" w:rsidRPr="002B52CA">
        <w:rPr>
          <w:rFonts w:cs="Arial"/>
          <w:snapToGrid w:val="0"/>
          <w:sz w:val="22"/>
          <w:szCs w:val="22"/>
          <w:lang w:val="nl-NL"/>
        </w:rPr>
        <w:t xml:space="preserve">en ten name van de vennootschap </w:t>
      </w:r>
      <w:r w:rsidR="00C81304" w:rsidRPr="002B52CA">
        <w:rPr>
          <w:rFonts w:cs="Arial"/>
          <w:sz w:val="22"/>
          <w:lang w:val="nl-NL"/>
        </w:rPr>
        <w:t xml:space="preserve">« Y » </w:t>
      </w:r>
      <w:r w:rsidR="00A55BCD" w:rsidRPr="002B52CA">
        <w:rPr>
          <w:rFonts w:cs="Arial"/>
          <w:sz w:val="22"/>
          <w:lang w:val="nl-NL"/>
        </w:rPr>
        <w:t xml:space="preserve">(voor zover Y in België gevestigd is) </w:t>
      </w:r>
      <w:r w:rsidR="00C81304" w:rsidRPr="002B52CA">
        <w:rPr>
          <w:rFonts w:cs="Arial"/>
          <w:sz w:val="22"/>
          <w:lang w:val="nl-NL"/>
        </w:rPr>
        <w:t xml:space="preserve">geen verkregen abnormaal of goedgunstig voordeel </w:t>
      </w:r>
      <w:r w:rsidR="00C81304" w:rsidRPr="002B52CA">
        <w:rPr>
          <w:rFonts w:cs="Arial"/>
          <w:bCs/>
          <w:sz w:val="22"/>
          <w:szCs w:val="22"/>
          <w:lang w:val="nl-NL"/>
        </w:rPr>
        <w:t xml:space="preserve">uitmaakt in de zin van de artikelen 79 en 207, </w:t>
      </w:r>
      <w:r w:rsidR="006E49D6" w:rsidRPr="002A4CBC">
        <w:rPr>
          <w:rFonts w:cs="Arial"/>
          <w:bCs/>
          <w:sz w:val="22"/>
          <w:szCs w:val="22"/>
          <w:lang w:val="nl-NL"/>
        </w:rPr>
        <w:t>zeven</w:t>
      </w:r>
      <w:r w:rsidR="00C81304" w:rsidRPr="002B52CA">
        <w:rPr>
          <w:rFonts w:cs="Arial"/>
          <w:bCs/>
          <w:sz w:val="22"/>
          <w:szCs w:val="22"/>
          <w:lang w:val="nl-NL"/>
        </w:rPr>
        <w:t xml:space="preserve">de lid </w:t>
      </w:r>
      <w:r w:rsidR="00C81304" w:rsidRPr="002B52CA">
        <w:rPr>
          <w:rFonts w:cs="Arial"/>
          <w:snapToGrid w:val="0"/>
          <w:sz w:val="22"/>
          <w:szCs w:val="22"/>
          <w:lang w:val="nl-NL"/>
        </w:rPr>
        <w:t>WIB 92</w:t>
      </w:r>
      <w:r w:rsidR="001652D3" w:rsidRPr="002B52CA">
        <w:rPr>
          <w:rFonts w:cs="Arial"/>
          <w:snapToGrid w:val="0"/>
          <w:sz w:val="22"/>
          <w:szCs w:val="22"/>
          <w:lang w:val="nl-NL"/>
        </w:rPr>
        <w:t>.</w:t>
      </w:r>
    </w:p>
    <w:p w14:paraId="1B787B44" w14:textId="77777777" w:rsidR="007E5A1B" w:rsidRPr="002B52CA" w:rsidRDefault="007E5A1B" w:rsidP="00A20F0A">
      <w:pPr>
        <w:ind w:left="1701" w:right="-35"/>
        <w:jc w:val="both"/>
        <w:rPr>
          <w:rFonts w:ascii="Arial" w:hAnsi="Arial" w:cs="Arial"/>
          <w:sz w:val="22"/>
          <w:szCs w:val="22"/>
          <w:lang w:val="nl-NL"/>
        </w:rPr>
      </w:pPr>
    </w:p>
    <w:p w14:paraId="781DA815" w14:textId="77777777" w:rsidR="00F36E72" w:rsidRPr="002B52CA" w:rsidRDefault="001652D3" w:rsidP="00A20F0A">
      <w:pPr>
        <w:pStyle w:val="Kop9"/>
        <w:numPr>
          <w:ilvl w:val="0"/>
          <w:numId w:val="1"/>
        </w:numPr>
        <w:ind w:right="-35"/>
        <w:rPr>
          <w:lang w:val="nl-NL"/>
        </w:rPr>
      </w:pPr>
      <w:r w:rsidRPr="002B52CA">
        <w:rPr>
          <w:lang w:val="nl-NL"/>
        </w:rPr>
        <w:t>OMSCHRIJVING VAN DE VERRICHTING</w:t>
      </w:r>
    </w:p>
    <w:p w14:paraId="24C624CE" w14:textId="77777777" w:rsidR="00F36E72" w:rsidRPr="002B52CA" w:rsidRDefault="00F36E72" w:rsidP="00A20F0A">
      <w:pPr>
        <w:ind w:right="-35"/>
        <w:rPr>
          <w:lang w:val="nl-NL"/>
        </w:rPr>
      </w:pPr>
    </w:p>
    <w:p w14:paraId="607EB5BF" w14:textId="77777777" w:rsidR="00A741B3" w:rsidRPr="002B52CA" w:rsidRDefault="00A741B3" w:rsidP="00A20F0A">
      <w:pPr>
        <w:ind w:left="1701" w:right="-35" w:hanging="567"/>
        <w:rPr>
          <w:rFonts w:ascii="Arial" w:hAnsi="Arial" w:cs="Arial"/>
          <w:b/>
          <w:sz w:val="22"/>
          <w:szCs w:val="22"/>
          <w:lang w:val="nl-NL"/>
        </w:rPr>
      </w:pPr>
      <w:r w:rsidRPr="002B52CA">
        <w:rPr>
          <w:rFonts w:ascii="Arial" w:hAnsi="Arial" w:cs="Arial"/>
          <w:b/>
          <w:sz w:val="22"/>
          <w:szCs w:val="22"/>
          <w:lang w:val="nl-NL"/>
        </w:rPr>
        <w:t>II.1.</w:t>
      </w:r>
      <w:r w:rsidRPr="002B52CA">
        <w:rPr>
          <w:rFonts w:ascii="Arial" w:hAnsi="Arial" w:cs="Arial"/>
          <w:b/>
          <w:sz w:val="22"/>
          <w:szCs w:val="22"/>
          <w:lang w:val="nl-NL"/>
        </w:rPr>
        <w:tab/>
      </w:r>
      <w:r w:rsidR="00A20F0A" w:rsidRPr="002B52CA">
        <w:rPr>
          <w:rFonts w:ascii="Arial" w:hAnsi="Arial" w:cs="Arial"/>
          <w:b/>
          <w:sz w:val="22"/>
          <w:szCs w:val="22"/>
          <w:lang w:val="nl-NL"/>
        </w:rPr>
        <w:t>Bij de verrichting betrokken vennootschappen</w:t>
      </w:r>
    </w:p>
    <w:p w14:paraId="780F4217" w14:textId="77777777" w:rsidR="00235314" w:rsidRPr="002B52CA" w:rsidRDefault="00235314" w:rsidP="00A20F0A">
      <w:pPr>
        <w:tabs>
          <w:tab w:val="left" w:pos="2268"/>
          <w:tab w:val="left" w:pos="4534"/>
          <w:tab w:val="left" w:pos="7370"/>
        </w:tabs>
        <w:spacing w:line="260" w:lineRule="exact"/>
        <w:ind w:left="1134" w:right="-35"/>
        <w:jc w:val="both"/>
        <w:rPr>
          <w:rFonts w:ascii="Arial" w:hAnsi="Arial" w:cs="Arial"/>
          <w:sz w:val="22"/>
          <w:lang w:val="nl-NL"/>
        </w:rPr>
      </w:pPr>
    </w:p>
    <w:p w14:paraId="7C676729" w14:textId="77777777" w:rsidR="00235314" w:rsidRPr="002B52CA" w:rsidRDefault="00A20F0A" w:rsidP="00A20F0A">
      <w:pPr>
        <w:numPr>
          <w:ilvl w:val="0"/>
          <w:numId w:val="31"/>
        </w:numPr>
        <w:tabs>
          <w:tab w:val="left" w:pos="1560"/>
        </w:tabs>
        <w:spacing w:line="260" w:lineRule="exact"/>
        <w:ind w:left="1560" w:right="-35" w:hanging="426"/>
        <w:jc w:val="both"/>
        <w:rPr>
          <w:rFonts w:ascii="Arial" w:hAnsi="Arial" w:cs="Arial"/>
          <w:bCs/>
          <w:sz w:val="22"/>
          <w:lang w:val="nl-NL"/>
        </w:rPr>
      </w:pPr>
      <w:r w:rsidRPr="002B52CA">
        <w:rPr>
          <w:rFonts w:ascii="Arial" w:hAnsi="Arial" w:cs="Arial"/>
          <w:bCs/>
          <w:sz w:val="22"/>
          <w:lang w:val="nl-NL"/>
        </w:rPr>
        <w:t xml:space="preserve">Vennootschap </w:t>
      </w:r>
      <w:r w:rsidR="001652D3" w:rsidRPr="002B52CA">
        <w:rPr>
          <w:rFonts w:ascii="Arial" w:hAnsi="Arial" w:cs="Arial"/>
          <w:sz w:val="22"/>
          <w:lang w:val="nl-NL"/>
        </w:rPr>
        <w:t>« X »</w:t>
      </w:r>
      <w:r w:rsidRPr="002B52CA">
        <w:rPr>
          <w:rFonts w:ascii="Arial" w:hAnsi="Arial" w:cs="Arial"/>
          <w:bCs/>
          <w:sz w:val="22"/>
          <w:lang w:val="nl-NL"/>
        </w:rPr>
        <w:t xml:space="preserve"> (die </w:t>
      </w:r>
      <w:r w:rsidR="00F06E86" w:rsidRPr="002B52CA">
        <w:rPr>
          <w:rFonts w:ascii="Arial" w:hAnsi="Arial" w:cs="Arial"/>
          <w:bCs/>
          <w:sz w:val="22"/>
          <w:lang w:val="nl-NL"/>
        </w:rPr>
        <w:t>kwijtscheldt</w:t>
      </w:r>
      <w:r w:rsidRPr="002B52CA">
        <w:rPr>
          <w:rFonts w:ascii="Arial" w:hAnsi="Arial" w:cs="Arial"/>
          <w:bCs/>
          <w:sz w:val="22"/>
          <w:lang w:val="nl-NL"/>
        </w:rPr>
        <w:t>)</w:t>
      </w:r>
    </w:p>
    <w:p w14:paraId="25ED8502" w14:textId="77777777" w:rsidR="00235314" w:rsidRPr="002B52CA" w:rsidRDefault="00235314" w:rsidP="00A20F0A">
      <w:pPr>
        <w:tabs>
          <w:tab w:val="left" w:pos="2268"/>
          <w:tab w:val="left" w:pos="4534"/>
          <w:tab w:val="left" w:pos="7370"/>
        </w:tabs>
        <w:spacing w:line="260" w:lineRule="exact"/>
        <w:ind w:left="1134" w:right="-35"/>
        <w:jc w:val="both"/>
        <w:rPr>
          <w:rFonts w:ascii="Arial" w:hAnsi="Arial" w:cs="Arial"/>
          <w:sz w:val="22"/>
          <w:lang w:val="nl-NL"/>
        </w:rPr>
      </w:pPr>
    </w:p>
    <w:p w14:paraId="241473F9" w14:textId="77777777" w:rsidR="00235314" w:rsidRPr="002B52CA" w:rsidRDefault="00235314" w:rsidP="00A20F0A">
      <w:pPr>
        <w:pStyle w:val="BodySingle"/>
        <w:numPr>
          <w:ilvl w:val="0"/>
          <w:numId w:val="2"/>
        </w:numPr>
        <w:ind w:right="-35"/>
        <w:rPr>
          <w:rFonts w:cs="Arial"/>
          <w:bCs/>
          <w:sz w:val="22"/>
          <w:szCs w:val="22"/>
          <w:lang w:val="nl-NL"/>
        </w:rPr>
      </w:pPr>
      <w:r w:rsidRPr="002B52CA">
        <w:rPr>
          <w:rFonts w:cs="Arial"/>
          <w:sz w:val="22"/>
          <w:lang w:val="nl-NL"/>
        </w:rPr>
        <w:t>Gegevens van de vennootschap :</w:t>
      </w:r>
    </w:p>
    <w:p w14:paraId="3FB1CD8E" w14:textId="77777777" w:rsidR="006D3D76" w:rsidRPr="002B52CA"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nl-NL" w:eastAsia="nl-NL"/>
        </w:rPr>
      </w:pPr>
    </w:p>
    <w:p w14:paraId="23279FF9" w14:textId="77777777" w:rsidR="006D3D76" w:rsidRPr="002B52CA"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nl-NL" w:eastAsia="nl-NL"/>
        </w:rPr>
      </w:pPr>
    </w:p>
    <w:p w14:paraId="4230CFB3" w14:textId="77777777" w:rsidR="006D3D76" w:rsidRPr="002B52CA"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nl-NL" w:eastAsia="nl-NL"/>
        </w:rPr>
      </w:pPr>
    </w:p>
    <w:p w14:paraId="659CE15D" w14:textId="77777777"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Vennootschap « X », opgericht </w:t>
      </w:r>
      <w:r w:rsidR="00A20F0A" w:rsidRPr="002B52CA">
        <w:rPr>
          <w:rFonts w:ascii="Arial" w:hAnsi="Arial" w:cs="Arial"/>
          <w:sz w:val="22"/>
          <w:lang w:val="nl-NL"/>
        </w:rPr>
        <w:t>op</w:t>
      </w:r>
      <w:r w:rsidRPr="002B52CA">
        <w:rPr>
          <w:rFonts w:ascii="Arial" w:hAnsi="Arial" w:cs="Arial"/>
          <w:sz w:val="22"/>
          <w:lang w:val="nl-NL"/>
        </w:rPr>
        <w:t xml:space="preserve"> ………, met een maatschappelijk kapitaal van …………EUR, vertegenwoordigd door ………. aandelen;</w:t>
      </w:r>
    </w:p>
    <w:p w14:paraId="4E7E96BC" w14:textId="77777777"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Beschrijving van de we</w:t>
      </w:r>
      <w:r w:rsidR="001652D3" w:rsidRPr="002B52CA">
        <w:rPr>
          <w:rFonts w:ascii="Arial" w:hAnsi="Arial" w:cs="Arial"/>
          <w:sz w:val="22"/>
          <w:lang w:val="nl-NL"/>
        </w:rPr>
        <w:t>rkelijk uitgeoefende activiteiten</w:t>
      </w:r>
      <w:r w:rsidRPr="002B52CA">
        <w:rPr>
          <w:rFonts w:ascii="Arial" w:hAnsi="Arial" w:cs="Arial"/>
          <w:sz w:val="22"/>
          <w:lang w:val="nl-NL"/>
        </w:rPr>
        <w:t>;</w:t>
      </w:r>
    </w:p>
    <w:p w14:paraId="69697DFD" w14:textId="77777777"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Aandeelhouders (+ percentage dat zij aanhouden);</w:t>
      </w:r>
    </w:p>
    <w:p w14:paraId="0F134EFF" w14:textId="77777777"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Bestuurders;</w:t>
      </w:r>
    </w:p>
    <w:p w14:paraId="72CA3851" w14:textId="77777777" w:rsidR="00235314" w:rsidRPr="002B52CA" w:rsidRDefault="00235314" w:rsidP="00A20F0A">
      <w:pPr>
        <w:numPr>
          <w:ilvl w:val="1"/>
          <w:numId w:val="33"/>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Historiek van de vennootschap </w:t>
      </w:r>
      <w:r w:rsidR="001652D3" w:rsidRPr="002B52CA">
        <w:rPr>
          <w:rFonts w:ascii="Arial" w:hAnsi="Arial" w:cs="Arial"/>
          <w:sz w:val="22"/>
          <w:lang w:val="nl-NL"/>
        </w:rPr>
        <w:t>« X »</w:t>
      </w:r>
      <w:r w:rsidRPr="002B52CA">
        <w:rPr>
          <w:rFonts w:ascii="Arial" w:hAnsi="Arial" w:cs="Arial"/>
          <w:sz w:val="22"/>
          <w:lang w:val="nl-NL"/>
        </w:rPr>
        <w:t>.</w:t>
      </w:r>
    </w:p>
    <w:p w14:paraId="52DF77A8" w14:textId="77777777" w:rsidR="00235314" w:rsidRPr="002B52CA" w:rsidRDefault="00235314" w:rsidP="00A20F0A">
      <w:pPr>
        <w:tabs>
          <w:tab w:val="left" w:pos="4534"/>
          <w:tab w:val="left" w:pos="7370"/>
        </w:tabs>
        <w:spacing w:line="260" w:lineRule="exact"/>
        <w:ind w:left="2127" w:right="-35"/>
        <w:jc w:val="both"/>
        <w:rPr>
          <w:rFonts w:ascii="Arial" w:hAnsi="Arial" w:cs="Arial"/>
          <w:sz w:val="22"/>
          <w:lang w:val="nl-NL"/>
        </w:rPr>
      </w:pPr>
    </w:p>
    <w:p w14:paraId="61FE482A" w14:textId="77777777" w:rsidR="00235314" w:rsidRPr="002B52CA" w:rsidRDefault="00A20F0A" w:rsidP="00A20F0A">
      <w:pPr>
        <w:numPr>
          <w:ilvl w:val="0"/>
          <w:numId w:val="31"/>
        </w:numPr>
        <w:tabs>
          <w:tab w:val="left" w:pos="1560"/>
        </w:tabs>
        <w:spacing w:line="260" w:lineRule="exact"/>
        <w:ind w:left="1560" w:right="-35" w:hanging="426"/>
        <w:jc w:val="both"/>
        <w:rPr>
          <w:rFonts w:ascii="Arial" w:hAnsi="Arial" w:cs="Arial"/>
          <w:bCs/>
          <w:sz w:val="22"/>
          <w:lang w:val="nl-NL"/>
        </w:rPr>
      </w:pPr>
      <w:r w:rsidRPr="002B52CA">
        <w:rPr>
          <w:rFonts w:ascii="Arial" w:hAnsi="Arial" w:cs="Arial"/>
          <w:bCs/>
          <w:sz w:val="22"/>
          <w:lang w:val="nl-NL"/>
        </w:rPr>
        <w:t xml:space="preserve">Vennootschap </w:t>
      </w:r>
      <w:r w:rsidR="001652D3" w:rsidRPr="002B52CA">
        <w:rPr>
          <w:rFonts w:ascii="Arial" w:hAnsi="Arial" w:cs="Arial"/>
          <w:sz w:val="22"/>
          <w:lang w:val="nl-NL"/>
        </w:rPr>
        <w:t>« Y »</w:t>
      </w:r>
      <w:r w:rsidRPr="002B52CA">
        <w:rPr>
          <w:rFonts w:ascii="Arial" w:hAnsi="Arial" w:cs="Arial"/>
          <w:bCs/>
          <w:sz w:val="22"/>
          <w:lang w:val="nl-NL"/>
        </w:rPr>
        <w:t xml:space="preserve"> (</w:t>
      </w:r>
      <w:r w:rsidR="00F06E86" w:rsidRPr="002B52CA">
        <w:rPr>
          <w:rFonts w:ascii="Arial" w:hAnsi="Arial" w:cs="Arial"/>
          <w:bCs/>
          <w:sz w:val="22"/>
          <w:lang w:val="nl-NL"/>
        </w:rPr>
        <w:t xml:space="preserve">die de kwijtschelding </w:t>
      </w:r>
      <w:r w:rsidR="00876922" w:rsidRPr="002B52CA">
        <w:rPr>
          <w:rFonts w:ascii="Arial" w:hAnsi="Arial" w:cs="Arial"/>
          <w:bCs/>
          <w:sz w:val="22"/>
          <w:lang w:val="nl-NL"/>
        </w:rPr>
        <w:t>ver</w:t>
      </w:r>
      <w:r w:rsidR="00F06E86" w:rsidRPr="002B52CA">
        <w:rPr>
          <w:rFonts w:ascii="Arial" w:hAnsi="Arial" w:cs="Arial"/>
          <w:bCs/>
          <w:sz w:val="22"/>
          <w:lang w:val="nl-NL"/>
        </w:rPr>
        <w:t>krijgt</w:t>
      </w:r>
      <w:r w:rsidRPr="002B52CA">
        <w:rPr>
          <w:rFonts w:ascii="Arial" w:hAnsi="Arial" w:cs="Arial"/>
          <w:bCs/>
          <w:sz w:val="22"/>
          <w:lang w:val="nl-NL"/>
        </w:rPr>
        <w:t>)</w:t>
      </w:r>
    </w:p>
    <w:p w14:paraId="73234ED1" w14:textId="77777777" w:rsidR="00527669" w:rsidRPr="002B52CA" w:rsidRDefault="00527669" w:rsidP="00A20F0A">
      <w:pPr>
        <w:tabs>
          <w:tab w:val="left" w:pos="2268"/>
          <w:tab w:val="left" w:pos="4534"/>
          <w:tab w:val="left" w:pos="7370"/>
        </w:tabs>
        <w:spacing w:line="260" w:lineRule="exact"/>
        <w:ind w:right="-35"/>
        <w:jc w:val="both"/>
        <w:rPr>
          <w:rFonts w:ascii="Arial" w:hAnsi="Arial" w:cs="Arial"/>
          <w:sz w:val="22"/>
          <w:lang w:val="nl-NL"/>
        </w:rPr>
      </w:pPr>
    </w:p>
    <w:p w14:paraId="2C93A6C8" w14:textId="77777777" w:rsidR="00235314" w:rsidRPr="002B52CA" w:rsidRDefault="00E23342" w:rsidP="00A20F0A">
      <w:pPr>
        <w:pStyle w:val="BodySingle"/>
        <w:numPr>
          <w:ilvl w:val="0"/>
          <w:numId w:val="2"/>
        </w:numPr>
        <w:ind w:right="-35"/>
        <w:rPr>
          <w:rFonts w:cs="Arial"/>
          <w:bCs/>
          <w:sz w:val="22"/>
          <w:szCs w:val="22"/>
          <w:lang w:val="nl-NL"/>
        </w:rPr>
      </w:pPr>
      <w:r w:rsidRPr="002B52CA">
        <w:rPr>
          <w:rFonts w:cs="Arial"/>
          <w:sz w:val="22"/>
          <w:lang w:val="nl-NL"/>
        </w:rPr>
        <w:t>G</w:t>
      </w:r>
      <w:r w:rsidR="00527669" w:rsidRPr="002B52CA">
        <w:rPr>
          <w:rFonts w:cs="Arial"/>
          <w:sz w:val="22"/>
          <w:lang w:val="nl-NL"/>
        </w:rPr>
        <w:t>egevens van de vennootschap :</w:t>
      </w:r>
    </w:p>
    <w:p w14:paraId="37720E10" w14:textId="77777777" w:rsidR="00235314" w:rsidRPr="002B52CA" w:rsidRDefault="00235314" w:rsidP="00A20F0A">
      <w:pPr>
        <w:numPr>
          <w:ilvl w:val="0"/>
          <w:numId w:val="32"/>
        </w:numPr>
        <w:spacing w:line="260" w:lineRule="exact"/>
        <w:ind w:right="-35"/>
        <w:jc w:val="both"/>
        <w:rPr>
          <w:rFonts w:ascii="Arial" w:hAnsi="Arial" w:cs="Arial"/>
          <w:vanish/>
          <w:sz w:val="22"/>
          <w:lang w:val="nl-NL"/>
        </w:rPr>
      </w:pPr>
    </w:p>
    <w:p w14:paraId="2D9259A0" w14:textId="77777777" w:rsidR="00235314" w:rsidRPr="002B52CA" w:rsidRDefault="00235314" w:rsidP="00A20F0A">
      <w:pPr>
        <w:numPr>
          <w:ilvl w:val="0"/>
          <w:numId w:val="32"/>
        </w:numPr>
        <w:spacing w:line="260" w:lineRule="exact"/>
        <w:ind w:right="-35"/>
        <w:jc w:val="both"/>
        <w:rPr>
          <w:rFonts w:ascii="Arial" w:hAnsi="Arial" w:cs="Arial"/>
          <w:vanish/>
          <w:sz w:val="22"/>
          <w:lang w:val="nl-NL"/>
        </w:rPr>
      </w:pPr>
    </w:p>
    <w:p w14:paraId="6285127C" w14:textId="77777777" w:rsidR="006D3D76" w:rsidRPr="002B52CA"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nl-NL" w:eastAsia="nl-NL"/>
        </w:rPr>
      </w:pPr>
    </w:p>
    <w:p w14:paraId="26230434" w14:textId="77777777" w:rsidR="006D3D76" w:rsidRPr="002B52CA"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nl-NL" w:eastAsia="nl-NL"/>
        </w:rPr>
      </w:pPr>
    </w:p>
    <w:p w14:paraId="2864FA9C" w14:textId="77777777" w:rsidR="006D3D76" w:rsidRPr="002B52CA"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nl-NL" w:eastAsia="nl-NL"/>
        </w:rPr>
      </w:pPr>
    </w:p>
    <w:p w14:paraId="44EF0398" w14:textId="77777777"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Vennootschap « Y », opgericht </w:t>
      </w:r>
      <w:r w:rsidR="00A20F0A" w:rsidRPr="002B52CA">
        <w:rPr>
          <w:rFonts w:ascii="Arial" w:hAnsi="Arial" w:cs="Arial"/>
          <w:sz w:val="22"/>
          <w:lang w:val="nl-NL"/>
        </w:rPr>
        <w:t>op</w:t>
      </w:r>
      <w:r w:rsidRPr="002B52CA">
        <w:rPr>
          <w:rFonts w:ascii="Arial" w:hAnsi="Arial" w:cs="Arial"/>
          <w:sz w:val="22"/>
          <w:lang w:val="nl-NL"/>
        </w:rPr>
        <w:t xml:space="preserve"> ………, met een maatschappelijk kapitaal van …………EUR, vertegenwoordigd door ………. aandelen;</w:t>
      </w:r>
    </w:p>
    <w:p w14:paraId="2069BEA7" w14:textId="77777777"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Beschrijving van de we</w:t>
      </w:r>
      <w:r w:rsidR="001652D3" w:rsidRPr="002B52CA">
        <w:rPr>
          <w:rFonts w:ascii="Arial" w:hAnsi="Arial" w:cs="Arial"/>
          <w:sz w:val="22"/>
          <w:lang w:val="nl-NL"/>
        </w:rPr>
        <w:t>rkelijk uitgeoefende activiteiten</w:t>
      </w:r>
      <w:r w:rsidRPr="002B52CA">
        <w:rPr>
          <w:rFonts w:ascii="Arial" w:hAnsi="Arial" w:cs="Arial"/>
          <w:sz w:val="22"/>
          <w:lang w:val="nl-NL"/>
        </w:rPr>
        <w:t>;</w:t>
      </w:r>
    </w:p>
    <w:p w14:paraId="13C3DDBE" w14:textId="77777777"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Aandeelhouders (+ percentage dat zij aanhouden);</w:t>
      </w:r>
    </w:p>
    <w:p w14:paraId="5C1E8A07" w14:textId="77777777"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Bestuurders;</w:t>
      </w:r>
    </w:p>
    <w:p w14:paraId="1AA21DBD" w14:textId="77777777" w:rsidR="00235314" w:rsidRPr="002B52CA" w:rsidRDefault="00235314" w:rsidP="00A20F0A">
      <w:pPr>
        <w:numPr>
          <w:ilvl w:val="1"/>
          <w:numId w:val="34"/>
        </w:numPr>
        <w:spacing w:line="260" w:lineRule="exact"/>
        <w:ind w:left="2127" w:right="-35" w:hanging="567"/>
        <w:jc w:val="both"/>
        <w:rPr>
          <w:rFonts w:ascii="Arial" w:hAnsi="Arial" w:cs="Arial"/>
          <w:sz w:val="22"/>
          <w:lang w:val="nl-NL"/>
        </w:rPr>
      </w:pPr>
      <w:r w:rsidRPr="002B52CA">
        <w:rPr>
          <w:rFonts w:ascii="Arial" w:hAnsi="Arial" w:cs="Arial"/>
          <w:sz w:val="22"/>
          <w:lang w:val="nl-NL"/>
        </w:rPr>
        <w:t xml:space="preserve">Historiek van de vennootschap </w:t>
      </w:r>
      <w:r w:rsidR="001652D3" w:rsidRPr="002B52CA">
        <w:rPr>
          <w:rFonts w:ascii="Arial" w:hAnsi="Arial" w:cs="Arial"/>
          <w:sz w:val="22"/>
          <w:lang w:val="nl-NL"/>
        </w:rPr>
        <w:t>« Y »</w:t>
      </w:r>
      <w:r w:rsidRPr="002B52CA">
        <w:rPr>
          <w:rFonts w:ascii="Arial" w:hAnsi="Arial" w:cs="Arial"/>
          <w:sz w:val="22"/>
          <w:lang w:val="nl-NL"/>
        </w:rPr>
        <w:t>.</w:t>
      </w:r>
    </w:p>
    <w:p w14:paraId="585BA46A" w14:textId="77777777" w:rsidR="00235314" w:rsidRPr="002B52CA" w:rsidRDefault="00235314" w:rsidP="00A20F0A">
      <w:pPr>
        <w:tabs>
          <w:tab w:val="left" w:pos="2268"/>
          <w:tab w:val="left" w:pos="4534"/>
          <w:tab w:val="left" w:pos="7370"/>
        </w:tabs>
        <w:spacing w:line="260" w:lineRule="exact"/>
        <w:ind w:left="1134" w:right="-35"/>
        <w:jc w:val="both"/>
        <w:rPr>
          <w:rFonts w:ascii="Arial" w:hAnsi="Arial" w:cs="Arial"/>
          <w:b/>
          <w:bCs/>
          <w:sz w:val="22"/>
          <w:lang w:val="nl-NL"/>
        </w:rPr>
      </w:pPr>
    </w:p>
    <w:p w14:paraId="4EBF5EA8" w14:textId="77777777" w:rsidR="00763072" w:rsidRPr="002B52CA" w:rsidRDefault="00852040" w:rsidP="00A20F0A">
      <w:pPr>
        <w:pStyle w:val="BodySingle"/>
        <w:spacing w:after="0"/>
        <w:ind w:left="1134" w:right="-35"/>
        <w:rPr>
          <w:rFonts w:cs="Arial"/>
          <w:bCs/>
          <w:i/>
          <w:sz w:val="22"/>
          <w:szCs w:val="22"/>
          <w:lang w:val="nl-NL"/>
        </w:rPr>
      </w:pPr>
      <w:r w:rsidRPr="002B52CA">
        <w:rPr>
          <w:rFonts w:cs="Arial"/>
          <w:bCs/>
          <w:i/>
          <w:sz w:val="22"/>
          <w:szCs w:val="22"/>
          <w:lang w:val="nl-NL"/>
        </w:rPr>
        <w:lastRenderedPageBreak/>
        <w:t xml:space="preserve">In dit hoofdstuk </w:t>
      </w:r>
      <w:r w:rsidR="00A20F0A" w:rsidRPr="002B52CA">
        <w:rPr>
          <w:rFonts w:cs="Arial"/>
          <w:bCs/>
          <w:i/>
          <w:sz w:val="22"/>
          <w:szCs w:val="22"/>
          <w:lang w:val="nl-NL"/>
        </w:rPr>
        <w:t>is het eveneens aangewezen de antwoorden op de volgende vragen te integreren:</w:t>
      </w:r>
    </w:p>
    <w:p w14:paraId="1E9F3F4E" w14:textId="77777777" w:rsidR="00852040" w:rsidRPr="002B52CA" w:rsidRDefault="00852040" w:rsidP="00A20F0A">
      <w:pPr>
        <w:pStyle w:val="BodySingle"/>
        <w:spacing w:after="0"/>
        <w:ind w:left="1134" w:right="-35"/>
        <w:rPr>
          <w:rFonts w:cs="Arial"/>
          <w:bCs/>
          <w:i/>
          <w:sz w:val="22"/>
          <w:szCs w:val="22"/>
          <w:lang w:val="nl-NL"/>
        </w:rPr>
      </w:pPr>
    </w:p>
    <w:p w14:paraId="5E4C58DE" w14:textId="77777777" w:rsidR="00556129" w:rsidRPr="002B52CA" w:rsidRDefault="00852040"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de historiek van de samenstelling van het aandeelhouderschap van de betrokken vennootschappen;</w:t>
      </w:r>
    </w:p>
    <w:p w14:paraId="31FA2C11" w14:textId="77777777" w:rsidR="0045512E" w:rsidRPr="002B52CA" w:rsidRDefault="0045512E"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de historiek van de activiteiten van de betrokken vennootschappen;</w:t>
      </w:r>
    </w:p>
    <w:p w14:paraId="657965D6" w14:textId="77777777" w:rsidR="00852040" w:rsidRPr="002B52CA" w:rsidRDefault="00D5568E"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bevinden</w:t>
      </w:r>
      <w:r w:rsidR="00852040" w:rsidRPr="002B52CA">
        <w:rPr>
          <w:rFonts w:cs="Arial"/>
          <w:bCs/>
          <w:i/>
          <w:sz w:val="22"/>
          <w:szCs w:val="22"/>
          <w:lang w:val="nl-NL"/>
        </w:rPr>
        <w:t xml:space="preserve"> de betrokken vennootschappen </w:t>
      </w:r>
      <w:r w:rsidRPr="002B52CA">
        <w:rPr>
          <w:rFonts w:cs="Arial"/>
          <w:bCs/>
          <w:i/>
          <w:sz w:val="22"/>
          <w:szCs w:val="22"/>
          <w:lang w:val="nl-NL"/>
        </w:rPr>
        <w:t xml:space="preserve">zich in een (groot)moeder – (klein)dochter </w:t>
      </w:r>
      <w:r w:rsidR="00C76AC3" w:rsidRPr="002B52CA">
        <w:rPr>
          <w:rFonts w:cs="Arial"/>
          <w:bCs/>
          <w:i/>
          <w:sz w:val="22"/>
          <w:szCs w:val="22"/>
          <w:lang w:val="nl-NL"/>
        </w:rPr>
        <w:t>relatie</w:t>
      </w:r>
      <w:r w:rsidR="00BF7F60" w:rsidRPr="002B52CA">
        <w:rPr>
          <w:rFonts w:cs="Arial"/>
          <w:bCs/>
          <w:i/>
          <w:sz w:val="22"/>
          <w:szCs w:val="22"/>
          <w:lang w:val="nl-NL"/>
        </w:rPr>
        <w:t>?</w:t>
      </w:r>
    </w:p>
    <w:p w14:paraId="7D449E87" w14:textId="77777777" w:rsidR="000B12C9" w:rsidRPr="002B52CA" w:rsidRDefault="000B12C9" w:rsidP="00A20F0A">
      <w:pPr>
        <w:pStyle w:val="BodySingle"/>
        <w:numPr>
          <w:ilvl w:val="0"/>
          <w:numId w:val="35"/>
        </w:numPr>
        <w:spacing w:after="0"/>
        <w:ind w:right="-35"/>
        <w:rPr>
          <w:rFonts w:cs="Arial"/>
          <w:bCs/>
          <w:i/>
          <w:sz w:val="22"/>
          <w:szCs w:val="22"/>
          <w:lang w:val="nl-NL"/>
        </w:rPr>
      </w:pPr>
      <w:r w:rsidRPr="002B52CA">
        <w:rPr>
          <w:rFonts w:cs="Arial"/>
          <w:bCs/>
          <w:i/>
          <w:sz w:val="22"/>
          <w:szCs w:val="22"/>
          <w:lang w:val="nl-NL"/>
        </w:rPr>
        <w:t>toevoegen van een organigram (eventueel vereenvoudigd) van de groep</w:t>
      </w:r>
      <w:r w:rsidR="00211803" w:rsidRPr="002B52CA">
        <w:rPr>
          <w:rFonts w:cs="Arial"/>
          <w:bCs/>
          <w:i/>
          <w:sz w:val="22"/>
          <w:szCs w:val="22"/>
          <w:lang w:val="nl-NL"/>
        </w:rPr>
        <w:t xml:space="preserve">sstructuur </w:t>
      </w:r>
      <w:r w:rsidRPr="002B52CA">
        <w:rPr>
          <w:rFonts w:cs="Arial"/>
          <w:bCs/>
          <w:i/>
          <w:sz w:val="22"/>
          <w:szCs w:val="22"/>
          <w:lang w:val="nl-NL"/>
        </w:rPr>
        <w:t xml:space="preserve"> waarin de betrokken vennootschappen worden opgenomen.</w:t>
      </w:r>
    </w:p>
    <w:p w14:paraId="4C828E70" w14:textId="77777777" w:rsidR="00B3592E" w:rsidRPr="002B52CA" w:rsidRDefault="00B3592E" w:rsidP="00A741B3">
      <w:pPr>
        <w:ind w:left="1701" w:hanging="567"/>
        <w:rPr>
          <w:rFonts w:ascii="Arial" w:hAnsi="Arial" w:cs="Arial"/>
          <w:b/>
          <w:sz w:val="22"/>
          <w:szCs w:val="22"/>
          <w:lang w:val="nl-NL"/>
        </w:rPr>
      </w:pPr>
    </w:p>
    <w:p w14:paraId="479F4005" w14:textId="77777777" w:rsidR="009B659E" w:rsidRPr="002B52CA" w:rsidRDefault="009B659E" w:rsidP="009B659E">
      <w:pPr>
        <w:ind w:left="1701" w:hanging="567"/>
        <w:rPr>
          <w:rFonts w:ascii="Arial" w:hAnsi="Arial" w:cs="Arial"/>
          <w:b/>
          <w:sz w:val="22"/>
          <w:szCs w:val="22"/>
          <w:lang w:val="nl-NL"/>
        </w:rPr>
      </w:pPr>
      <w:r w:rsidRPr="002B52CA">
        <w:rPr>
          <w:rFonts w:ascii="Arial" w:hAnsi="Arial" w:cs="Arial"/>
          <w:b/>
          <w:sz w:val="22"/>
          <w:szCs w:val="22"/>
          <w:lang w:val="nl-NL"/>
        </w:rPr>
        <w:t>II.</w:t>
      </w:r>
      <w:r w:rsidR="00B3592E" w:rsidRPr="002B52CA">
        <w:rPr>
          <w:rFonts w:ascii="Arial" w:hAnsi="Arial" w:cs="Arial"/>
          <w:b/>
          <w:sz w:val="22"/>
          <w:szCs w:val="22"/>
          <w:lang w:val="nl-NL"/>
        </w:rPr>
        <w:t>2</w:t>
      </w:r>
      <w:r w:rsidRPr="002B52CA">
        <w:rPr>
          <w:rFonts w:ascii="Arial" w:hAnsi="Arial" w:cs="Arial"/>
          <w:b/>
          <w:sz w:val="22"/>
          <w:szCs w:val="22"/>
          <w:lang w:val="nl-NL"/>
        </w:rPr>
        <w:t>.</w:t>
      </w:r>
      <w:r w:rsidRPr="002B52CA">
        <w:rPr>
          <w:rFonts w:ascii="Arial" w:hAnsi="Arial" w:cs="Arial"/>
          <w:b/>
          <w:sz w:val="22"/>
          <w:szCs w:val="22"/>
          <w:lang w:val="nl-NL"/>
        </w:rPr>
        <w:tab/>
      </w:r>
      <w:r w:rsidR="006716A5" w:rsidRPr="002B52CA">
        <w:rPr>
          <w:rFonts w:ascii="Arial" w:hAnsi="Arial" w:cs="Arial"/>
          <w:b/>
          <w:sz w:val="22"/>
          <w:szCs w:val="22"/>
          <w:lang w:val="nl-NL"/>
        </w:rPr>
        <w:t>Beoogde verrichting</w:t>
      </w:r>
    </w:p>
    <w:p w14:paraId="4367D7C8" w14:textId="77777777" w:rsidR="009B659E" w:rsidRPr="002B52CA" w:rsidRDefault="009B659E" w:rsidP="009B659E">
      <w:pPr>
        <w:ind w:left="1701" w:hanging="567"/>
        <w:rPr>
          <w:rFonts w:ascii="Arial" w:hAnsi="Arial" w:cs="Arial"/>
          <w:b/>
          <w:sz w:val="22"/>
          <w:szCs w:val="22"/>
          <w:lang w:val="nl-NL"/>
        </w:rPr>
      </w:pPr>
      <w:r w:rsidRPr="002B52CA">
        <w:rPr>
          <w:rFonts w:ascii="Arial" w:hAnsi="Arial" w:cs="Arial"/>
          <w:b/>
          <w:sz w:val="22"/>
          <w:szCs w:val="22"/>
          <w:lang w:val="nl-NL"/>
        </w:rPr>
        <w:tab/>
      </w:r>
    </w:p>
    <w:p w14:paraId="01CDF6F1" w14:textId="77777777" w:rsidR="007E5A1B" w:rsidRPr="002B52CA" w:rsidRDefault="007E5A1B" w:rsidP="009B659E">
      <w:pPr>
        <w:pStyle w:val="BodySingle"/>
        <w:numPr>
          <w:ilvl w:val="0"/>
          <w:numId w:val="2"/>
        </w:numPr>
        <w:ind w:right="-17"/>
        <w:rPr>
          <w:rFonts w:cs="Arial"/>
          <w:bCs/>
          <w:sz w:val="22"/>
          <w:szCs w:val="22"/>
          <w:lang w:val="nl-NL"/>
        </w:rPr>
      </w:pPr>
    </w:p>
    <w:p w14:paraId="55872283" w14:textId="77777777" w:rsidR="00852040" w:rsidRPr="002B52CA" w:rsidRDefault="00852040" w:rsidP="007E5A1B">
      <w:pPr>
        <w:pStyle w:val="BodySingle"/>
        <w:ind w:left="1134" w:right="-17"/>
        <w:rPr>
          <w:rFonts w:cs="Arial"/>
          <w:bCs/>
          <w:i/>
          <w:sz w:val="22"/>
          <w:szCs w:val="22"/>
          <w:lang w:val="nl-NL"/>
        </w:rPr>
      </w:pPr>
      <w:r w:rsidRPr="002B52CA">
        <w:rPr>
          <w:rFonts w:cs="Arial"/>
          <w:bCs/>
          <w:i/>
          <w:sz w:val="22"/>
          <w:szCs w:val="22"/>
          <w:lang w:val="nl-NL"/>
        </w:rPr>
        <w:t xml:space="preserve">In dit gedeelte </w:t>
      </w:r>
      <w:r w:rsidR="00A20F0A" w:rsidRPr="002B52CA">
        <w:rPr>
          <w:rFonts w:cs="Arial"/>
          <w:bCs/>
          <w:i/>
          <w:sz w:val="22"/>
          <w:szCs w:val="22"/>
          <w:lang w:val="nl-NL"/>
        </w:rPr>
        <w:t>wordt</w:t>
      </w:r>
      <w:r w:rsidRPr="002B52CA">
        <w:rPr>
          <w:rFonts w:cs="Arial"/>
          <w:bCs/>
          <w:i/>
          <w:sz w:val="22"/>
          <w:szCs w:val="22"/>
          <w:lang w:val="nl-NL"/>
        </w:rPr>
        <w:t xml:space="preserve"> een korte beschrijving </w:t>
      </w:r>
      <w:r w:rsidR="00A20F0A" w:rsidRPr="002B52CA">
        <w:rPr>
          <w:rFonts w:cs="Arial"/>
          <w:bCs/>
          <w:i/>
          <w:sz w:val="22"/>
          <w:szCs w:val="22"/>
          <w:lang w:val="nl-NL"/>
        </w:rPr>
        <w:t>van de beoogde verrichting gegeven.</w:t>
      </w:r>
    </w:p>
    <w:p w14:paraId="3C43E6D1" w14:textId="77777777" w:rsidR="00852040" w:rsidRPr="002B52CA" w:rsidRDefault="00A20F0A" w:rsidP="007E5A1B">
      <w:pPr>
        <w:pStyle w:val="BodySingle"/>
        <w:ind w:left="1134" w:right="-17"/>
        <w:rPr>
          <w:rFonts w:cs="Arial"/>
          <w:bCs/>
          <w:i/>
          <w:sz w:val="22"/>
          <w:szCs w:val="22"/>
          <w:lang w:val="nl-NL"/>
        </w:rPr>
      </w:pPr>
      <w:r w:rsidRPr="002B52CA">
        <w:rPr>
          <w:rFonts w:cs="Arial"/>
          <w:bCs/>
          <w:i/>
          <w:sz w:val="22"/>
          <w:szCs w:val="22"/>
          <w:lang w:val="nl-NL"/>
        </w:rPr>
        <w:t>Eveneens wordt gevraagd de volgende inlichtingen te verstrekken:</w:t>
      </w:r>
    </w:p>
    <w:p w14:paraId="13FAA7A3" w14:textId="77777777" w:rsidR="007E3445" w:rsidRPr="002B52CA" w:rsidRDefault="007E3445" w:rsidP="00852040">
      <w:pPr>
        <w:pStyle w:val="Lijstalinea"/>
        <w:spacing w:after="120" w:line="240" w:lineRule="auto"/>
        <w:ind w:left="1134"/>
        <w:jc w:val="both"/>
        <w:rPr>
          <w:rFonts w:ascii="Arial" w:hAnsi="Arial" w:cs="Arial"/>
          <w:i/>
          <w:lang w:val="nl-NL"/>
        </w:rPr>
      </w:pPr>
      <w:r w:rsidRPr="002B52CA">
        <w:rPr>
          <w:rFonts w:ascii="Arial" w:hAnsi="Arial" w:cs="Arial"/>
          <w:i/>
          <w:lang w:val="nl-NL"/>
        </w:rPr>
        <w:t xml:space="preserve">Een gedetailleerde </w:t>
      </w:r>
      <w:r w:rsidR="004C25ED" w:rsidRPr="002B52CA">
        <w:rPr>
          <w:rFonts w:ascii="Arial" w:hAnsi="Arial" w:cs="Arial"/>
          <w:i/>
          <w:lang w:val="nl-NL"/>
        </w:rPr>
        <w:t>beschrijving van de aard (lening, rekening courant, handelsvorderingen,…)</w:t>
      </w:r>
      <w:r w:rsidRPr="002B52CA">
        <w:rPr>
          <w:rFonts w:ascii="Arial" w:hAnsi="Arial" w:cs="Arial"/>
          <w:i/>
          <w:lang w:val="nl-NL"/>
        </w:rPr>
        <w:t xml:space="preserve"> </w:t>
      </w:r>
      <w:r w:rsidR="004C25ED" w:rsidRPr="002B52CA">
        <w:rPr>
          <w:rFonts w:ascii="Arial" w:hAnsi="Arial" w:cs="Arial"/>
          <w:i/>
          <w:lang w:val="nl-NL"/>
        </w:rPr>
        <w:t xml:space="preserve">en van de opbouw </w:t>
      </w:r>
      <w:r w:rsidRPr="002B52CA">
        <w:rPr>
          <w:rFonts w:ascii="Arial" w:hAnsi="Arial" w:cs="Arial"/>
          <w:i/>
          <w:lang w:val="nl-NL"/>
        </w:rPr>
        <w:t>van de schuldvordering</w:t>
      </w:r>
      <w:r w:rsidR="00C750B9" w:rsidRPr="002B52CA">
        <w:rPr>
          <w:rFonts w:ascii="Arial" w:hAnsi="Arial" w:cs="Arial"/>
          <w:i/>
          <w:lang w:val="nl-NL"/>
        </w:rPr>
        <w:t xml:space="preserve"> (detail rekening courant, </w:t>
      </w:r>
      <w:r w:rsidR="004C25ED" w:rsidRPr="002B52CA">
        <w:rPr>
          <w:rFonts w:ascii="Arial" w:hAnsi="Arial" w:cs="Arial"/>
          <w:i/>
          <w:lang w:val="nl-NL"/>
        </w:rPr>
        <w:t xml:space="preserve">historiek van de vordering(en), </w:t>
      </w:r>
      <w:r w:rsidR="00C750B9" w:rsidRPr="002B52CA">
        <w:rPr>
          <w:rFonts w:ascii="Arial" w:hAnsi="Arial" w:cs="Arial"/>
          <w:i/>
          <w:lang w:val="nl-NL"/>
        </w:rPr>
        <w:t>modaliteiten van de lening(en) of kopie overeenkomst</w:t>
      </w:r>
      <w:r w:rsidR="00314BF9">
        <w:rPr>
          <w:rFonts w:ascii="Arial" w:hAnsi="Arial" w:cs="Arial"/>
          <w:i/>
          <w:lang w:val="nl-NL"/>
        </w:rPr>
        <w:t>(en)</w:t>
      </w:r>
      <w:r w:rsidR="00C750B9" w:rsidRPr="002B52CA">
        <w:rPr>
          <w:rFonts w:ascii="Arial" w:hAnsi="Arial" w:cs="Arial"/>
          <w:i/>
          <w:lang w:val="nl-NL"/>
        </w:rPr>
        <w:t>)</w:t>
      </w:r>
      <w:r w:rsidR="00876922" w:rsidRPr="002B52CA">
        <w:rPr>
          <w:rFonts w:ascii="Arial" w:hAnsi="Arial" w:cs="Arial"/>
          <w:i/>
          <w:lang w:val="nl-NL"/>
        </w:rPr>
        <w:t>.</w:t>
      </w:r>
    </w:p>
    <w:p w14:paraId="11FDC52D" w14:textId="77777777" w:rsidR="008D7D9F" w:rsidRPr="002B52CA" w:rsidRDefault="008D7D9F" w:rsidP="00852040">
      <w:pPr>
        <w:pStyle w:val="Lijstalinea"/>
        <w:spacing w:after="120" w:line="240" w:lineRule="auto"/>
        <w:ind w:left="1134"/>
        <w:jc w:val="both"/>
        <w:rPr>
          <w:rFonts w:ascii="Arial" w:hAnsi="Arial" w:cs="Arial"/>
          <w:i/>
          <w:lang w:val="nl-NL"/>
        </w:rPr>
      </w:pPr>
    </w:p>
    <w:p w14:paraId="4F820239" w14:textId="77777777" w:rsidR="008D7D9F" w:rsidRPr="002B52CA" w:rsidRDefault="008D7D9F" w:rsidP="008D7D9F">
      <w:pPr>
        <w:pStyle w:val="Lijstalinea"/>
        <w:spacing w:after="120" w:line="240" w:lineRule="auto"/>
        <w:ind w:left="1134"/>
        <w:jc w:val="both"/>
        <w:rPr>
          <w:rFonts w:ascii="Arial" w:hAnsi="Arial" w:cs="Arial"/>
          <w:i/>
          <w:lang w:val="nl-NL"/>
        </w:rPr>
      </w:pPr>
      <w:r w:rsidRPr="002B52CA">
        <w:rPr>
          <w:rFonts w:ascii="Arial" w:hAnsi="Arial" w:cs="Arial"/>
          <w:i/>
          <w:lang w:val="nl-NL"/>
        </w:rPr>
        <w:t>Welk bedrag van de schuldvordering zal worden kwijtgescholden?</w:t>
      </w:r>
      <w:r w:rsidR="004C25ED" w:rsidRPr="002B52CA">
        <w:rPr>
          <w:rFonts w:ascii="Arial" w:hAnsi="Arial" w:cs="Arial"/>
          <w:i/>
          <w:lang w:val="nl-NL"/>
        </w:rPr>
        <w:t xml:space="preserve"> Indien de verrichting betrekking heeft op verschillende vorderingen, gelieve de eventuele verdeling van de kwijtschelding over de verschillende vorderingen te vermelden.</w:t>
      </w:r>
    </w:p>
    <w:p w14:paraId="499C2B5C" w14:textId="77777777" w:rsidR="002A4576" w:rsidRPr="002B52CA" w:rsidRDefault="002A4576" w:rsidP="008D7D9F">
      <w:pPr>
        <w:pStyle w:val="Lijstalinea"/>
        <w:spacing w:after="120" w:line="240" w:lineRule="auto"/>
        <w:ind w:left="1134"/>
        <w:jc w:val="both"/>
        <w:rPr>
          <w:rFonts w:ascii="Arial" w:hAnsi="Arial" w:cs="Arial"/>
          <w:i/>
          <w:lang w:val="nl-NL"/>
        </w:rPr>
      </w:pPr>
    </w:p>
    <w:p w14:paraId="07383C6C" w14:textId="77777777" w:rsidR="002A4576" w:rsidRPr="002B52CA" w:rsidRDefault="002A4576" w:rsidP="008D7D9F">
      <w:pPr>
        <w:pStyle w:val="Lijstalinea"/>
        <w:spacing w:after="120" w:line="240" w:lineRule="auto"/>
        <w:ind w:left="1134"/>
        <w:jc w:val="both"/>
        <w:rPr>
          <w:rFonts w:ascii="Arial" w:hAnsi="Arial" w:cs="Arial"/>
          <w:i/>
          <w:lang w:val="nl-NL"/>
        </w:rPr>
      </w:pPr>
      <w:r w:rsidRPr="002B52CA">
        <w:rPr>
          <w:rFonts w:ascii="Arial" w:hAnsi="Arial" w:cs="Arial"/>
          <w:i/>
          <w:lang w:val="nl-NL"/>
        </w:rPr>
        <w:t>Zal er een voorwaarde inzake terugkeer naar betere toestand worden opgelegd?</w:t>
      </w:r>
    </w:p>
    <w:p w14:paraId="1372A01A" w14:textId="77777777" w:rsidR="002A4576" w:rsidRPr="002B52CA" w:rsidRDefault="002A4576" w:rsidP="008D7D9F">
      <w:pPr>
        <w:pStyle w:val="Lijstalinea"/>
        <w:spacing w:after="120" w:line="240" w:lineRule="auto"/>
        <w:ind w:left="1134"/>
        <w:jc w:val="both"/>
        <w:rPr>
          <w:rFonts w:ascii="Arial" w:hAnsi="Arial" w:cs="Arial"/>
          <w:i/>
          <w:lang w:val="nl-NL"/>
        </w:rPr>
      </w:pPr>
    </w:p>
    <w:p w14:paraId="2F74C702" w14:textId="77777777" w:rsidR="00852040" w:rsidRPr="002B52CA" w:rsidRDefault="00852040" w:rsidP="00852040">
      <w:pPr>
        <w:pStyle w:val="Lijstalinea"/>
        <w:spacing w:after="120" w:line="240" w:lineRule="auto"/>
        <w:ind w:left="1134"/>
        <w:jc w:val="both"/>
        <w:rPr>
          <w:rFonts w:ascii="Arial" w:hAnsi="Arial" w:cs="Arial"/>
          <w:i/>
          <w:lang w:val="nl-NL"/>
        </w:rPr>
      </w:pPr>
      <w:r w:rsidRPr="002B52CA">
        <w:rPr>
          <w:rFonts w:ascii="Arial" w:hAnsi="Arial" w:cs="Arial"/>
          <w:i/>
          <w:lang w:val="nl-NL"/>
        </w:rPr>
        <w:t>Gelieve een overzichtstabel te verstrekken van de cijfers van de omzet, het boekhoudkundig resultaat en het fiscaal resultaat voor en na aftrekbewerkingen over de laatste drie boekjaren bij alle betrokken vennootschappen.</w:t>
      </w:r>
    </w:p>
    <w:p w14:paraId="2E036F18" w14:textId="77777777" w:rsidR="00852040" w:rsidRPr="002B52CA" w:rsidRDefault="00852040" w:rsidP="00852040">
      <w:pPr>
        <w:pStyle w:val="Lijstalinea"/>
        <w:spacing w:after="120" w:line="240" w:lineRule="auto"/>
        <w:ind w:left="1134"/>
        <w:jc w:val="both"/>
        <w:rPr>
          <w:rFonts w:ascii="Arial" w:hAnsi="Arial" w:cs="Arial"/>
          <w:i/>
          <w:lang w:val="nl-NL"/>
        </w:rPr>
      </w:pPr>
    </w:p>
    <w:p w14:paraId="54C9BD9D" w14:textId="77777777" w:rsidR="00852040" w:rsidRPr="002B52CA" w:rsidRDefault="00852040" w:rsidP="00852040">
      <w:pPr>
        <w:pStyle w:val="Lijstalinea"/>
        <w:spacing w:after="120" w:line="240" w:lineRule="auto"/>
        <w:ind w:left="1134"/>
        <w:jc w:val="both"/>
        <w:rPr>
          <w:rFonts w:ascii="Arial" w:hAnsi="Arial" w:cs="Arial"/>
          <w:i/>
          <w:lang w:val="nl-NL"/>
        </w:rPr>
      </w:pPr>
      <w:r w:rsidRPr="002B52CA">
        <w:rPr>
          <w:rFonts w:ascii="Arial" w:hAnsi="Arial" w:cs="Arial"/>
          <w:i/>
          <w:lang w:val="nl-NL"/>
        </w:rPr>
        <w:t>Gelieve een overzicht te geven van de aanwezige fiscaal overgedragen bestanddelen (verliezen, aftrek voor risicokapitaal, investeringsaftrek</w:t>
      </w:r>
      <w:r w:rsidR="00415B05" w:rsidRPr="002B52CA">
        <w:rPr>
          <w:rFonts w:ascii="Arial" w:hAnsi="Arial" w:cs="Arial"/>
          <w:i/>
          <w:lang w:val="nl-NL"/>
        </w:rPr>
        <w:t xml:space="preserve">, </w:t>
      </w:r>
      <w:r w:rsidR="0032210F" w:rsidRPr="002B52CA">
        <w:rPr>
          <w:rFonts w:ascii="Arial" w:hAnsi="Arial" w:cs="Arial"/>
          <w:i/>
          <w:lang w:val="nl-NL"/>
        </w:rPr>
        <w:t xml:space="preserve">aftrek </w:t>
      </w:r>
      <w:r w:rsidR="00415B05" w:rsidRPr="002B52CA">
        <w:rPr>
          <w:rFonts w:ascii="Arial" w:hAnsi="Arial" w:cs="Arial"/>
          <w:i/>
          <w:lang w:val="nl-NL"/>
        </w:rPr>
        <w:t>DBI</w:t>
      </w:r>
      <w:r w:rsidR="00A20F0A" w:rsidRPr="002B52CA">
        <w:rPr>
          <w:rFonts w:ascii="Arial" w:hAnsi="Arial" w:cs="Arial"/>
          <w:i/>
          <w:lang w:val="nl-NL"/>
        </w:rPr>
        <w:t>) bij de betrokken vennootschap</w:t>
      </w:r>
      <w:r w:rsidRPr="002B52CA">
        <w:rPr>
          <w:rFonts w:ascii="Arial" w:hAnsi="Arial" w:cs="Arial"/>
          <w:i/>
          <w:lang w:val="nl-NL"/>
        </w:rPr>
        <w:t xml:space="preserve"> die </w:t>
      </w:r>
      <w:r w:rsidR="0013641D" w:rsidRPr="002B52CA">
        <w:rPr>
          <w:rFonts w:ascii="Arial" w:hAnsi="Arial" w:cs="Arial"/>
          <w:i/>
          <w:lang w:val="nl-NL"/>
        </w:rPr>
        <w:t>de kwijtschelding verkrijgt</w:t>
      </w:r>
      <w:r w:rsidRPr="002B52CA">
        <w:rPr>
          <w:rFonts w:ascii="Arial" w:hAnsi="Arial" w:cs="Arial"/>
          <w:i/>
          <w:lang w:val="nl-NL"/>
        </w:rPr>
        <w:t>.</w:t>
      </w:r>
    </w:p>
    <w:p w14:paraId="5A7C1E54" w14:textId="77777777" w:rsidR="00852040" w:rsidRPr="002B52CA" w:rsidRDefault="00852040" w:rsidP="00852040">
      <w:pPr>
        <w:pStyle w:val="Lijstalinea"/>
        <w:spacing w:after="120" w:line="240" w:lineRule="auto"/>
        <w:ind w:left="1134"/>
        <w:jc w:val="both"/>
        <w:rPr>
          <w:rFonts w:ascii="Arial" w:hAnsi="Arial" w:cs="Arial"/>
          <w:i/>
          <w:lang w:val="nl-NL"/>
        </w:rPr>
      </w:pPr>
    </w:p>
    <w:p w14:paraId="66A464BD" w14:textId="77777777" w:rsidR="00B3592E" w:rsidRPr="002B52CA" w:rsidRDefault="00852040" w:rsidP="00527669">
      <w:pPr>
        <w:pStyle w:val="Lijstalinea"/>
        <w:spacing w:after="120" w:line="240" w:lineRule="auto"/>
        <w:ind w:left="1134"/>
        <w:jc w:val="both"/>
        <w:rPr>
          <w:rStyle w:val="hps"/>
          <w:rFonts w:ascii="Arial" w:hAnsi="Arial" w:cs="Arial"/>
          <w:i/>
          <w:color w:val="222222"/>
          <w:lang w:val="nl-NL"/>
        </w:rPr>
      </w:pPr>
      <w:r w:rsidRPr="002B52CA">
        <w:rPr>
          <w:rFonts w:ascii="Arial" w:hAnsi="Arial" w:cs="Arial"/>
          <w:i/>
          <w:lang w:val="nl-NL"/>
        </w:rPr>
        <w:t xml:space="preserve">Gelieve </w:t>
      </w:r>
      <w:r w:rsidR="004C25ED" w:rsidRPr="002B52CA">
        <w:rPr>
          <w:rFonts w:ascii="Arial" w:hAnsi="Arial" w:cs="Arial"/>
          <w:i/>
          <w:lang w:val="nl-NL"/>
        </w:rPr>
        <w:t xml:space="preserve">de gevolgen van de kwijtschelding </w:t>
      </w:r>
      <w:r w:rsidR="0084037C" w:rsidRPr="002B52CA">
        <w:rPr>
          <w:rFonts w:ascii="Arial" w:hAnsi="Arial" w:cs="Arial"/>
          <w:i/>
          <w:lang w:val="nl-NL"/>
        </w:rPr>
        <w:t xml:space="preserve">van de schuldvordering weer te geven bij de verkrijger en bij de verstrekker; </w:t>
      </w:r>
      <w:r w:rsidR="001207A0" w:rsidRPr="002B52CA">
        <w:rPr>
          <w:rFonts w:ascii="Arial" w:hAnsi="Arial" w:cs="Arial"/>
          <w:i/>
          <w:lang w:val="nl-NL"/>
        </w:rPr>
        <w:t>in dit verband wordt u gevraagd de impact van de kwijtschelding weer te geven op de balans van de betrokken vennootschappen</w:t>
      </w:r>
      <w:r w:rsidR="006D1CCA" w:rsidRPr="002B52CA">
        <w:rPr>
          <w:rFonts w:ascii="Arial" w:hAnsi="Arial" w:cs="Arial"/>
          <w:i/>
          <w:lang w:val="nl-NL"/>
        </w:rPr>
        <w:t xml:space="preserve"> (vergelijking met en zonder kwijtschelding)</w:t>
      </w:r>
      <w:r w:rsidR="001F46AB" w:rsidRPr="002B52CA">
        <w:rPr>
          <w:rStyle w:val="hps"/>
          <w:rFonts w:ascii="Arial" w:hAnsi="Arial" w:cs="Arial"/>
          <w:i/>
          <w:color w:val="222222"/>
          <w:lang w:val="nl-NL"/>
        </w:rPr>
        <w:t>.</w:t>
      </w:r>
    </w:p>
    <w:p w14:paraId="4BB999E6" w14:textId="77777777" w:rsidR="001207A0" w:rsidRPr="002B52CA" w:rsidRDefault="001207A0" w:rsidP="00527669">
      <w:pPr>
        <w:pStyle w:val="Lijstalinea"/>
        <w:spacing w:after="120" w:line="240" w:lineRule="auto"/>
        <w:ind w:left="1134"/>
        <w:jc w:val="both"/>
        <w:rPr>
          <w:rStyle w:val="hps"/>
          <w:rFonts w:ascii="Arial" w:hAnsi="Arial" w:cs="Arial"/>
          <w:i/>
          <w:color w:val="222222"/>
          <w:lang w:val="nl-NL"/>
        </w:rPr>
      </w:pPr>
    </w:p>
    <w:p w14:paraId="2A51F455" w14:textId="77777777" w:rsidR="001207A0" w:rsidRPr="002B52CA" w:rsidRDefault="001207A0" w:rsidP="00527669">
      <w:pPr>
        <w:pStyle w:val="Lijstalinea"/>
        <w:spacing w:after="120" w:line="240" w:lineRule="auto"/>
        <w:ind w:left="1134"/>
        <w:jc w:val="both"/>
        <w:rPr>
          <w:rStyle w:val="hps"/>
          <w:rFonts w:ascii="Arial" w:hAnsi="Arial" w:cs="Arial"/>
          <w:i/>
          <w:color w:val="222222"/>
          <w:lang w:val="nl-NL"/>
        </w:rPr>
      </w:pPr>
      <w:r w:rsidRPr="002B52CA">
        <w:rPr>
          <w:rStyle w:val="hps"/>
          <w:rFonts w:ascii="Arial" w:hAnsi="Arial" w:cs="Arial"/>
          <w:i/>
          <w:color w:val="222222"/>
          <w:lang w:val="nl-NL"/>
        </w:rPr>
        <w:t xml:space="preserve">Indien de kwijtschelding </w:t>
      </w:r>
      <w:r w:rsidR="00141C96" w:rsidRPr="002B52CA">
        <w:rPr>
          <w:rStyle w:val="hps"/>
          <w:rFonts w:ascii="Arial" w:hAnsi="Arial" w:cs="Arial"/>
          <w:i/>
          <w:color w:val="222222"/>
          <w:lang w:val="nl-NL"/>
        </w:rPr>
        <w:t xml:space="preserve">betrekking heeft op een buitenlandse vennootschap, gelieve dan het fiscaal regime te verduidelijken dat van toepassing zal zijn op die </w:t>
      </w:r>
      <w:r w:rsidR="004E15A3" w:rsidRPr="002B52CA">
        <w:rPr>
          <w:rStyle w:val="hps"/>
          <w:rFonts w:ascii="Arial" w:hAnsi="Arial" w:cs="Arial"/>
          <w:i/>
          <w:color w:val="222222"/>
          <w:lang w:val="nl-NL"/>
        </w:rPr>
        <w:t xml:space="preserve">buitenlandse </w:t>
      </w:r>
      <w:r w:rsidR="00141C96" w:rsidRPr="002B52CA">
        <w:rPr>
          <w:rStyle w:val="hps"/>
          <w:rFonts w:ascii="Arial" w:hAnsi="Arial" w:cs="Arial"/>
          <w:i/>
          <w:color w:val="222222"/>
          <w:lang w:val="nl-NL"/>
        </w:rPr>
        <w:t>vennootschap.</w:t>
      </w:r>
    </w:p>
    <w:p w14:paraId="25172A50" w14:textId="77777777" w:rsidR="00527669" w:rsidRPr="002B52CA" w:rsidRDefault="00527669" w:rsidP="00527669">
      <w:pPr>
        <w:pStyle w:val="Lijstalinea"/>
        <w:spacing w:after="120" w:line="240" w:lineRule="auto"/>
        <w:ind w:left="1134"/>
        <w:jc w:val="both"/>
        <w:rPr>
          <w:rFonts w:ascii="Arial" w:hAnsi="Arial" w:cs="Arial"/>
          <w:i/>
          <w:lang w:val="nl-NL"/>
        </w:rPr>
      </w:pPr>
    </w:p>
    <w:p w14:paraId="04BEF2D8" w14:textId="77777777" w:rsidR="00E23342" w:rsidRPr="002B52CA" w:rsidRDefault="00E23342" w:rsidP="00527669">
      <w:pPr>
        <w:pStyle w:val="Lijstalinea"/>
        <w:spacing w:after="120" w:line="240" w:lineRule="auto"/>
        <w:ind w:left="1134"/>
        <w:jc w:val="both"/>
        <w:rPr>
          <w:rFonts w:ascii="Arial" w:hAnsi="Arial" w:cs="Arial"/>
          <w:i/>
          <w:lang w:val="nl-NL"/>
        </w:rPr>
      </w:pPr>
    </w:p>
    <w:p w14:paraId="2C76E94A" w14:textId="77777777" w:rsidR="00527669" w:rsidRPr="002B52CA" w:rsidRDefault="00922A43" w:rsidP="001652D3">
      <w:pPr>
        <w:pStyle w:val="BodySingle"/>
        <w:numPr>
          <w:ilvl w:val="0"/>
          <w:numId w:val="1"/>
        </w:numPr>
        <w:ind w:right="-17"/>
        <w:rPr>
          <w:b/>
          <w:bCs/>
          <w:sz w:val="22"/>
          <w:szCs w:val="22"/>
          <w:lang w:val="nl-NL"/>
        </w:rPr>
      </w:pPr>
      <w:r w:rsidRPr="002B52CA">
        <w:rPr>
          <w:b/>
          <w:bCs/>
          <w:sz w:val="22"/>
          <w:szCs w:val="22"/>
          <w:lang w:val="nl-NL"/>
        </w:rPr>
        <w:t>MOTI</w:t>
      </w:r>
      <w:r w:rsidR="00527669" w:rsidRPr="002B52CA">
        <w:rPr>
          <w:b/>
          <w:bCs/>
          <w:sz w:val="22"/>
          <w:szCs w:val="22"/>
          <w:lang w:val="nl-NL"/>
        </w:rPr>
        <w:t>VERING VAN DE AANVRAGER</w:t>
      </w:r>
    </w:p>
    <w:p w14:paraId="68E084C9" w14:textId="77777777" w:rsidR="001F46AB" w:rsidRPr="002B52CA" w:rsidRDefault="00A20F0A" w:rsidP="001652D3">
      <w:pPr>
        <w:pStyle w:val="Lijstalinea"/>
        <w:spacing w:after="120" w:line="240" w:lineRule="auto"/>
        <w:ind w:left="1080"/>
        <w:jc w:val="both"/>
        <w:rPr>
          <w:rFonts w:ascii="Arial" w:hAnsi="Arial" w:cs="Arial"/>
          <w:lang w:val="nl-NL"/>
        </w:rPr>
      </w:pPr>
      <w:r w:rsidRPr="002B52CA">
        <w:rPr>
          <w:rFonts w:ascii="Arial" w:hAnsi="Arial" w:cs="Arial"/>
          <w:lang w:val="nl-NL"/>
        </w:rPr>
        <w:t>In dit gedeelte moet worden gemotiveerd</w:t>
      </w:r>
      <w:r w:rsidR="001F46AB" w:rsidRPr="002B52CA">
        <w:rPr>
          <w:rFonts w:ascii="Arial" w:hAnsi="Arial" w:cs="Arial"/>
          <w:lang w:val="nl-NL"/>
        </w:rPr>
        <w:t xml:space="preserve">, met verwijzing naar de </w:t>
      </w:r>
      <w:r w:rsidR="002E55DD" w:rsidRPr="002B52CA">
        <w:rPr>
          <w:rFonts w:ascii="Arial" w:hAnsi="Arial" w:cs="Arial"/>
          <w:lang w:val="nl-NL"/>
        </w:rPr>
        <w:t xml:space="preserve">artikelen 26, 79 en 207, </w:t>
      </w:r>
      <w:r w:rsidR="006E49D6" w:rsidRPr="002A4CBC">
        <w:rPr>
          <w:rFonts w:ascii="Arial" w:hAnsi="Arial" w:cs="Arial"/>
          <w:lang w:val="nl-NL"/>
        </w:rPr>
        <w:t>zeven</w:t>
      </w:r>
      <w:r w:rsidR="002E55DD" w:rsidRPr="002B52CA">
        <w:rPr>
          <w:rFonts w:ascii="Arial" w:hAnsi="Arial" w:cs="Arial"/>
          <w:lang w:val="nl-NL"/>
        </w:rPr>
        <w:t>de lid WIB 92</w:t>
      </w:r>
      <w:r w:rsidR="001F46AB" w:rsidRPr="002B52CA">
        <w:rPr>
          <w:rFonts w:ascii="Arial" w:hAnsi="Arial" w:cs="Arial"/>
          <w:lang w:val="nl-NL"/>
        </w:rPr>
        <w:t xml:space="preserve">, waarom er in </w:t>
      </w:r>
      <w:proofErr w:type="spellStart"/>
      <w:r w:rsidR="001F46AB" w:rsidRPr="002B52CA">
        <w:rPr>
          <w:rFonts w:ascii="Arial" w:hAnsi="Arial" w:cs="Arial"/>
          <w:lang w:val="nl-NL"/>
        </w:rPr>
        <w:t>casu</w:t>
      </w:r>
      <w:proofErr w:type="spellEnd"/>
      <w:r w:rsidR="001F46AB" w:rsidRPr="002B52CA">
        <w:rPr>
          <w:rFonts w:ascii="Arial" w:hAnsi="Arial" w:cs="Arial"/>
          <w:lang w:val="nl-NL"/>
        </w:rPr>
        <w:t xml:space="preserve"> </w:t>
      </w:r>
      <w:r w:rsidR="002E55DD" w:rsidRPr="002B52CA">
        <w:rPr>
          <w:rFonts w:ascii="Arial" w:hAnsi="Arial" w:cs="Arial"/>
          <w:lang w:val="nl-NL"/>
        </w:rPr>
        <w:t xml:space="preserve">geen </w:t>
      </w:r>
      <w:r w:rsidR="001F46AB" w:rsidRPr="002B52CA">
        <w:rPr>
          <w:rFonts w:ascii="Arial" w:hAnsi="Arial" w:cs="Arial"/>
          <w:lang w:val="nl-NL"/>
        </w:rPr>
        <w:t xml:space="preserve">sprake is van </w:t>
      </w:r>
      <w:r w:rsidR="002E55DD" w:rsidRPr="002B52CA">
        <w:rPr>
          <w:rFonts w:ascii="Arial" w:hAnsi="Arial" w:cs="Arial"/>
          <w:lang w:val="nl-NL"/>
        </w:rPr>
        <w:t>een abnormaal of goedgunstig voordeel</w:t>
      </w:r>
      <w:r w:rsidR="001F46AB" w:rsidRPr="002B52CA">
        <w:rPr>
          <w:rFonts w:ascii="Arial" w:hAnsi="Arial" w:cs="Arial"/>
          <w:lang w:val="nl-NL"/>
        </w:rPr>
        <w:t>.</w:t>
      </w:r>
    </w:p>
    <w:p w14:paraId="0853091C" w14:textId="77777777" w:rsidR="00205FF4" w:rsidRPr="002B52CA" w:rsidRDefault="00205FF4" w:rsidP="001652D3">
      <w:pPr>
        <w:pStyle w:val="Lijstalinea"/>
        <w:spacing w:after="120" w:line="240" w:lineRule="auto"/>
        <w:ind w:left="1080"/>
        <w:jc w:val="both"/>
        <w:rPr>
          <w:rFonts w:ascii="Arial" w:hAnsi="Arial" w:cs="Arial"/>
          <w:lang w:val="nl-NL"/>
        </w:rPr>
      </w:pPr>
    </w:p>
    <w:p w14:paraId="749134D6" w14:textId="77777777" w:rsidR="00F4586D" w:rsidRPr="002B52CA" w:rsidRDefault="00686FD6" w:rsidP="008B48D6">
      <w:pPr>
        <w:pStyle w:val="BodySingle"/>
        <w:ind w:left="1080" w:right="-17"/>
        <w:rPr>
          <w:rFonts w:cs="Arial"/>
          <w:b/>
          <w:bCs/>
          <w:sz w:val="22"/>
          <w:szCs w:val="22"/>
          <w:lang w:val="nl-NL"/>
        </w:rPr>
      </w:pPr>
      <w:r w:rsidRPr="002B52CA">
        <w:rPr>
          <w:rFonts w:cs="Arial"/>
          <w:b/>
          <w:bCs/>
          <w:sz w:val="22"/>
          <w:szCs w:val="22"/>
          <w:lang w:val="nl-NL"/>
        </w:rPr>
        <w:t xml:space="preserve">III.1. </w:t>
      </w:r>
      <w:r w:rsidR="001F46AB" w:rsidRPr="002B52CA">
        <w:rPr>
          <w:rFonts w:cs="Arial"/>
          <w:b/>
          <w:bCs/>
          <w:sz w:val="22"/>
          <w:szCs w:val="22"/>
          <w:lang w:val="nl-NL"/>
        </w:rPr>
        <w:t xml:space="preserve">Vennootschap </w:t>
      </w:r>
      <w:r w:rsidR="00AA3108" w:rsidRPr="002B52CA">
        <w:rPr>
          <w:rFonts w:cs="Arial"/>
          <w:b/>
          <w:sz w:val="22"/>
          <w:lang w:val="nl-NL"/>
        </w:rPr>
        <w:t>« Y » is hulpbehoevend</w:t>
      </w:r>
    </w:p>
    <w:p w14:paraId="01A4E264" w14:textId="77777777" w:rsidR="008B48D6" w:rsidRPr="002B52CA" w:rsidRDefault="008B48D6" w:rsidP="008B48D6">
      <w:pPr>
        <w:pStyle w:val="BodySingle"/>
        <w:numPr>
          <w:ilvl w:val="0"/>
          <w:numId w:val="2"/>
        </w:numPr>
        <w:spacing w:after="0"/>
        <w:ind w:right="-17"/>
        <w:rPr>
          <w:rFonts w:cs="Arial"/>
          <w:bCs/>
          <w:sz w:val="22"/>
          <w:szCs w:val="22"/>
          <w:lang w:val="nl-NL"/>
        </w:rPr>
      </w:pPr>
    </w:p>
    <w:p w14:paraId="2D8DD87E" w14:textId="77777777" w:rsidR="00A20F0A" w:rsidRPr="002B52CA" w:rsidRDefault="00A20F0A" w:rsidP="00527669">
      <w:pPr>
        <w:pStyle w:val="Lijstalinea"/>
        <w:autoSpaceDE w:val="0"/>
        <w:autoSpaceDN w:val="0"/>
        <w:adjustRightInd w:val="0"/>
        <w:spacing w:after="0" w:line="240" w:lineRule="auto"/>
        <w:ind w:left="0"/>
        <w:rPr>
          <w:rFonts w:ascii="Arial" w:hAnsi="Arial" w:cs="Arial"/>
          <w:lang w:val="nl-NL"/>
        </w:rPr>
      </w:pPr>
    </w:p>
    <w:p w14:paraId="35B71C29" w14:textId="77777777" w:rsidR="00C814D8" w:rsidRPr="002B52CA" w:rsidRDefault="00C814D8" w:rsidP="00C814D8">
      <w:pPr>
        <w:pStyle w:val="Lijstalinea"/>
        <w:spacing w:after="120" w:line="240" w:lineRule="auto"/>
        <w:ind w:left="1134"/>
        <w:jc w:val="both"/>
        <w:rPr>
          <w:rFonts w:ascii="Arial" w:hAnsi="Arial" w:cs="Arial"/>
          <w:i/>
          <w:lang w:val="nl-NL"/>
        </w:rPr>
      </w:pPr>
      <w:r w:rsidRPr="002B52CA">
        <w:rPr>
          <w:rFonts w:ascii="Arial" w:hAnsi="Arial" w:cs="Arial"/>
          <w:i/>
          <w:lang w:val="nl-NL"/>
        </w:rPr>
        <w:t>In dit deel past het te antwoorden op de volgende vragen:</w:t>
      </w:r>
    </w:p>
    <w:p w14:paraId="4CC033B0" w14:textId="77777777" w:rsidR="001F46AB" w:rsidRPr="002B52CA" w:rsidRDefault="001F46AB" w:rsidP="001F46AB">
      <w:pPr>
        <w:pStyle w:val="Lijstalinea"/>
        <w:spacing w:after="120" w:line="240" w:lineRule="auto"/>
        <w:ind w:firstLine="414"/>
        <w:jc w:val="both"/>
        <w:rPr>
          <w:rFonts w:ascii="Arial" w:hAnsi="Arial" w:cs="Arial"/>
          <w:i/>
          <w:lang w:val="nl-NL"/>
        </w:rPr>
      </w:pPr>
    </w:p>
    <w:p w14:paraId="048BC08E" w14:textId="77777777" w:rsidR="001F46AB" w:rsidRPr="002B52CA" w:rsidRDefault="001F46AB" w:rsidP="001F46AB">
      <w:pPr>
        <w:pStyle w:val="Lijstalinea"/>
        <w:spacing w:after="120" w:line="240" w:lineRule="auto"/>
        <w:ind w:left="1134"/>
        <w:jc w:val="both"/>
        <w:rPr>
          <w:rFonts w:ascii="Arial" w:hAnsi="Arial" w:cs="Arial"/>
          <w:i/>
          <w:lang w:val="nl-NL"/>
        </w:rPr>
      </w:pPr>
      <w:r w:rsidRPr="002B52CA">
        <w:rPr>
          <w:rFonts w:ascii="Arial" w:hAnsi="Arial" w:cs="Arial"/>
          <w:i/>
          <w:lang w:val="nl-NL"/>
        </w:rPr>
        <w:t xml:space="preserve">Gelieve aan te tonen dat de vennootschap </w:t>
      </w:r>
      <w:r w:rsidR="00D920B5" w:rsidRPr="002B52CA">
        <w:rPr>
          <w:rFonts w:ascii="Arial" w:hAnsi="Arial" w:cs="Arial"/>
          <w:i/>
          <w:lang w:val="nl-NL"/>
        </w:rPr>
        <w:t>valt onder de a</w:t>
      </w:r>
      <w:r w:rsidRPr="002B52CA">
        <w:rPr>
          <w:rFonts w:ascii="Arial" w:hAnsi="Arial" w:cs="Arial"/>
          <w:i/>
          <w:lang w:val="nl-NL"/>
        </w:rPr>
        <w:t xml:space="preserve">larmbelprocedure overeenkomstig </w:t>
      </w:r>
      <w:r w:rsidR="00D920B5" w:rsidRPr="002B52CA">
        <w:rPr>
          <w:rFonts w:ascii="Arial" w:hAnsi="Arial" w:cs="Arial"/>
          <w:i/>
          <w:lang w:val="nl-NL"/>
        </w:rPr>
        <w:t xml:space="preserve">artikel </w:t>
      </w:r>
      <w:r w:rsidR="006E49D6" w:rsidRPr="002A4CBC">
        <w:rPr>
          <w:rFonts w:ascii="Arial" w:hAnsi="Arial" w:cs="Arial"/>
          <w:i/>
          <w:lang w:val="nl-NL"/>
        </w:rPr>
        <w:t>5:153</w:t>
      </w:r>
      <w:r w:rsidR="00F354B8" w:rsidRPr="002B52CA">
        <w:rPr>
          <w:rFonts w:ascii="Arial" w:hAnsi="Arial" w:cs="Arial"/>
          <w:i/>
          <w:lang w:val="nl-NL"/>
        </w:rPr>
        <w:t xml:space="preserve"> (</w:t>
      </w:r>
      <w:r w:rsidR="00F354B8" w:rsidRPr="002A4CBC">
        <w:rPr>
          <w:rFonts w:ascii="Arial" w:hAnsi="Arial" w:cs="Arial"/>
          <w:i/>
          <w:lang w:val="nl-NL"/>
        </w:rPr>
        <w:t>bv</w:t>
      </w:r>
      <w:r w:rsidR="00F354B8" w:rsidRPr="002B52CA">
        <w:rPr>
          <w:rFonts w:ascii="Arial" w:hAnsi="Arial" w:cs="Arial"/>
          <w:i/>
          <w:lang w:val="nl-NL"/>
        </w:rPr>
        <w:t>)</w:t>
      </w:r>
      <w:r w:rsidR="00D920B5" w:rsidRPr="002B52CA">
        <w:rPr>
          <w:rFonts w:ascii="Arial" w:hAnsi="Arial" w:cs="Arial"/>
          <w:i/>
          <w:lang w:val="nl-NL"/>
        </w:rPr>
        <w:t xml:space="preserve"> of de </w:t>
      </w:r>
      <w:r w:rsidRPr="002B52CA">
        <w:rPr>
          <w:rFonts w:ascii="Arial" w:hAnsi="Arial" w:cs="Arial"/>
          <w:i/>
          <w:lang w:val="nl-NL"/>
        </w:rPr>
        <w:t>artikel</w:t>
      </w:r>
      <w:r w:rsidR="00D920B5" w:rsidRPr="002B52CA">
        <w:rPr>
          <w:rFonts w:ascii="Arial" w:hAnsi="Arial" w:cs="Arial"/>
          <w:i/>
          <w:lang w:val="nl-NL"/>
        </w:rPr>
        <w:t>en</w:t>
      </w:r>
      <w:r w:rsidRPr="002B52CA">
        <w:rPr>
          <w:rFonts w:ascii="Arial" w:hAnsi="Arial" w:cs="Arial"/>
          <w:i/>
          <w:lang w:val="nl-NL"/>
        </w:rPr>
        <w:t xml:space="preserve"> </w:t>
      </w:r>
      <w:r w:rsidR="006E49D6" w:rsidRPr="002A4CBC">
        <w:rPr>
          <w:rFonts w:ascii="Arial" w:hAnsi="Arial" w:cs="Arial"/>
          <w:i/>
          <w:lang w:val="nl-NL"/>
        </w:rPr>
        <w:t>7:228</w:t>
      </w:r>
      <w:r w:rsidR="00F354B8" w:rsidRPr="002A4CBC">
        <w:rPr>
          <w:rFonts w:ascii="Arial" w:hAnsi="Arial" w:cs="Arial"/>
          <w:i/>
          <w:lang w:val="nl-NL"/>
        </w:rPr>
        <w:t>/</w:t>
      </w:r>
      <w:r w:rsidR="006E49D6" w:rsidRPr="002A4CBC">
        <w:rPr>
          <w:rFonts w:ascii="Arial" w:hAnsi="Arial" w:cs="Arial"/>
          <w:i/>
          <w:lang w:val="nl-NL"/>
        </w:rPr>
        <w:t>7:229</w:t>
      </w:r>
      <w:r w:rsidRPr="002B52CA">
        <w:rPr>
          <w:rFonts w:ascii="Arial" w:hAnsi="Arial" w:cs="Arial"/>
          <w:i/>
          <w:lang w:val="nl-NL"/>
        </w:rPr>
        <w:t xml:space="preserve"> </w:t>
      </w:r>
      <w:r w:rsidR="00F354B8" w:rsidRPr="002B52CA">
        <w:rPr>
          <w:rFonts w:ascii="Arial" w:hAnsi="Arial" w:cs="Arial"/>
          <w:i/>
          <w:lang w:val="nl-NL"/>
        </w:rPr>
        <w:t xml:space="preserve">(nv) </w:t>
      </w:r>
      <w:r w:rsidRPr="002B52CA">
        <w:rPr>
          <w:rFonts w:ascii="Arial" w:hAnsi="Arial" w:cs="Arial"/>
          <w:i/>
          <w:lang w:val="nl-NL"/>
        </w:rPr>
        <w:t xml:space="preserve">van het Wetboek van </w:t>
      </w:r>
      <w:r w:rsidR="006E49D6">
        <w:rPr>
          <w:rFonts w:ascii="Arial" w:hAnsi="Arial" w:cs="Arial"/>
          <w:i/>
          <w:lang w:val="nl-NL"/>
        </w:rPr>
        <w:t>v</w:t>
      </w:r>
      <w:r w:rsidRPr="002B52CA">
        <w:rPr>
          <w:rFonts w:ascii="Arial" w:hAnsi="Arial" w:cs="Arial"/>
          <w:i/>
          <w:lang w:val="nl-NL"/>
        </w:rPr>
        <w:t>ennootschappen</w:t>
      </w:r>
      <w:r w:rsidR="006E49D6">
        <w:rPr>
          <w:rFonts w:ascii="Arial" w:hAnsi="Arial" w:cs="Arial"/>
          <w:i/>
          <w:lang w:val="nl-NL"/>
        </w:rPr>
        <w:t xml:space="preserve"> </w:t>
      </w:r>
      <w:r w:rsidR="006E49D6" w:rsidRPr="002A4CBC">
        <w:rPr>
          <w:rFonts w:ascii="Arial" w:hAnsi="Arial" w:cs="Arial"/>
          <w:i/>
          <w:lang w:val="nl-NL"/>
        </w:rPr>
        <w:t>en verenigingen</w:t>
      </w:r>
      <w:r w:rsidR="00D920B5" w:rsidRPr="002B52CA">
        <w:rPr>
          <w:rFonts w:ascii="Arial" w:hAnsi="Arial" w:cs="Arial"/>
          <w:i/>
          <w:lang w:val="nl-NL"/>
        </w:rPr>
        <w:t>.</w:t>
      </w:r>
    </w:p>
    <w:p w14:paraId="0066C45B" w14:textId="77777777" w:rsidR="004424C8" w:rsidRPr="002B52CA" w:rsidRDefault="004424C8" w:rsidP="001F46AB">
      <w:pPr>
        <w:pStyle w:val="Lijstalinea"/>
        <w:spacing w:after="120" w:line="240" w:lineRule="auto"/>
        <w:ind w:left="1134"/>
        <w:jc w:val="both"/>
        <w:rPr>
          <w:rFonts w:ascii="Arial" w:hAnsi="Arial" w:cs="Arial"/>
          <w:i/>
          <w:lang w:val="nl-NL"/>
        </w:rPr>
      </w:pPr>
    </w:p>
    <w:p w14:paraId="01879674" w14:textId="77777777" w:rsidR="0062773F" w:rsidRPr="002B52CA" w:rsidRDefault="0062773F"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i/>
          <w:lang w:val="nl-NL"/>
        </w:rPr>
        <w:t xml:space="preserve">Welke redenen liggen </w:t>
      </w:r>
      <w:r w:rsidR="00E902A7" w:rsidRPr="002B52CA">
        <w:rPr>
          <w:rFonts w:ascii="Arial" w:hAnsi="Arial" w:cs="Arial"/>
          <w:i/>
          <w:lang w:val="nl-NL"/>
        </w:rPr>
        <w:t xml:space="preserve">aan de </w:t>
      </w:r>
      <w:r w:rsidRPr="002B52CA">
        <w:rPr>
          <w:rFonts w:ascii="Arial" w:hAnsi="Arial" w:cs="Arial"/>
          <w:i/>
          <w:lang w:val="nl-NL"/>
        </w:rPr>
        <w:t xml:space="preserve">grondslag </w:t>
      </w:r>
      <w:r w:rsidR="00E902A7" w:rsidRPr="002B52CA">
        <w:rPr>
          <w:rFonts w:ascii="Arial" w:hAnsi="Arial" w:cs="Arial"/>
          <w:i/>
          <w:lang w:val="nl-NL"/>
        </w:rPr>
        <w:t>v</w:t>
      </w:r>
      <w:r w:rsidRPr="002B52CA">
        <w:rPr>
          <w:rFonts w:ascii="Arial" w:hAnsi="Arial" w:cs="Arial"/>
          <w:i/>
          <w:lang w:val="nl-NL"/>
        </w:rPr>
        <w:t xml:space="preserve">an de opgelopen verliezen bij de vennootschap die </w:t>
      </w:r>
      <w:r w:rsidR="003C76E0" w:rsidRPr="002B52CA">
        <w:rPr>
          <w:rFonts w:ascii="Arial" w:hAnsi="Arial" w:cs="Arial"/>
          <w:i/>
          <w:lang w:val="nl-NL"/>
        </w:rPr>
        <w:t>de kwijtschelding krijgt</w:t>
      </w:r>
      <w:r w:rsidR="00A20F0A" w:rsidRPr="002B52CA">
        <w:rPr>
          <w:rFonts w:ascii="Arial" w:hAnsi="Arial" w:cs="Arial"/>
          <w:i/>
          <w:lang w:val="nl-NL"/>
        </w:rPr>
        <w:t>?</w:t>
      </w:r>
      <w:r w:rsidRPr="002B52CA">
        <w:rPr>
          <w:rFonts w:ascii="Arial" w:hAnsi="Arial" w:cs="Arial"/>
          <w:i/>
          <w:lang w:val="nl-NL"/>
        </w:rPr>
        <w:t xml:space="preserve"> </w:t>
      </w:r>
      <w:r w:rsidR="00AC062F" w:rsidRPr="002B52CA">
        <w:rPr>
          <w:rFonts w:ascii="Arial" w:hAnsi="Arial" w:cs="Arial"/>
          <w:i/>
          <w:lang w:val="nl-NL"/>
        </w:rPr>
        <w:t>Herstelplan: w</w:t>
      </w:r>
      <w:r w:rsidRPr="002B52CA">
        <w:rPr>
          <w:rFonts w:ascii="Arial" w:hAnsi="Arial" w:cs="Arial"/>
          <w:i/>
          <w:lang w:val="nl-NL"/>
        </w:rPr>
        <w:t xml:space="preserve">elke </w:t>
      </w:r>
      <w:r w:rsidR="00D920B5" w:rsidRPr="002B52CA">
        <w:rPr>
          <w:rFonts w:ascii="Arial" w:hAnsi="Arial" w:cs="Arial"/>
          <w:i/>
          <w:lang w:val="nl-NL"/>
        </w:rPr>
        <w:t>herstel</w:t>
      </w:r>
      <w:r w:rsidRPr="002B52CA">
        <w:rPr>
          <w:rFonts w:ascii="Arial" w:hAnsi="Arial" w:cs="Arial"/>
          <w:i/>
          <w:lang w:val="nl-NL"/>
        </w:rPr>
        <w:t xml:space="preserve">maatregelen </w:t>
      </w:r>
      <w:r w:rsidR="00D920B5" w:rsidRPr="002B52CA">
        <w:rPr>
          <w:rFonts w:ascii="Arial" w:hAnsi="Arial" w:cs="Arial"/>
          <w:i/>
          <w:lang w:val="nl-NL"/>
        </w:rPr>
        <w:t>werden reeds genomen en welke herstelmaatregelen zullen er nog genomen worden</w:t>
      </w:r>
      <w:r w:rsidR="00A20F0A" w:rsidRPr="002B52CA">
        <w:rPr>
          <w:rFonts w:ascii="Arial" w:hAnsi="Arial" w:cs="Arial"/>
          <w:i/>
          <w:lang w:val="nl-NL"/>
        </w:rPr>
        <w:t>?</w:t>
      </w:r>
      <w:r w:rsidR="00E902A7" w:rsidRPr="002B52CA">
        <w:rPr>
          <w:rFonts w:ascii="Arial" w:hAnsi="Arial" w:cs="Arial"/>
          <w:i/>
          <w:lang w:val="nl-NL"/>
        </w:rPr>
        <w:t xml:space="preserve"> Wanneer zal de schuldenaar weer winstgevend worden?</w:t>
      </w:r>
    </w:p>
    <w:p w14:paraId="49A386E1" w14:textId="77777777" w:rsidR="005D0124" w:rsidRPr="002B52CA" w:rsidRDefault="005D0124" w:rsidP="008B48D6">
      <w:pPr>
        <w:pStyle w:val="Lijstalinea"/>
        <w:autoSpaceDE w:val="0"/>
        <w:autoSpaceDN w:val="0"/>
        <w:adjustRightInd w:val="0"/>
        <w:spacing w:after="0" w:line="240" w:lineRule="auto"/>
        <w:ind w:left="1134"/>
        <w:jc w:val="both"/>
        <w:rPr>
          <w:rFonts w:ascii="Arial" w:hAnsi="Arial" w:cs="Arial"/>
          <w:i/>
          <w:lang w:val="nl-NL"/>
        </w:rPr>
      </w:pPr>
    </w:p>
    <w:p w14:paraId="217A4A6E" w14:textId="77777777" w:rsidR="005D0124" w:rsidRPr="002B52CA" w:rsidRDefault="005D0124"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i/>
          <w:lang w:val="nl-NL"/>
        </w:rPr>
        <w:t>Gelieve aan te tonen dat de vennootschap voldoende gekapitaliseerd was van bij de oprichting.</w:t>
      </w:r>
      <w:r w:rsidR="00AC062F" w:rsidRPr="002B52CA">
        <w:rPr>
          <w:rFonts w:ascii="Arial" w:hAnsi="Arial" w:cs="Arial"/>
          <w:i/>
          <w:lang w:val="nl-NL"/>
        </w:rPr>
        <w:t xml:space="preserve"> </w:t>
      </w:r>
      <w:r w:rsidR="00E23342" w:rsidRPr="002B52CA">
        <w:rPr>
          <w:rFonts w:ascii="Arial" w:hAnsi="Arial" w:cs="Arial"/>
          <w:i/>
          <w:lang w:val="nl-NL"/>
        </w:rPr>
        <w:t>Zal er naast de kwijtschelding van schuldvordering eveneens een kapitaalverhoging plaatsvinden ?</w:t>
      </w:r>
    </w:p>
    <w:p w14:paraId="6B863134" w14:textId="77777777" w:rsidR="00DC3BB0" w:rsidRPr="002B52CA" w:rsidRDefault="00DC3BB0" w:rsidP="008B48D6">
      <w:pPr>
        <w:pStyle w:val="Lijstalinea"/>
        <w:autoSpaceDE w:val="0"/>
        <w:autoSpaceDN w:val="0"/>
        <w:adjustRightInd w:val="0"/>
        <w:spacing w:after="0" w:line="240" w:lineRule="auto"/>
        <w:ind w:left="1134"/>
        <w:jc w:val="both"/>
        <w:rPr>
          <w:rFonts w:ascii="Arial" w:hAnsi="Arial" w:cs="Arial"/>
          <w:i/>
          <w:lang w:val="nl-NL"/>
        </w:rPr>
      </w:pPr>
    </w:p>
    <w:p w14:paraId="161A9087" w14:textId="77777777" w:rsidR="00DC3BB0" w:rsidRPr="002B52CA" w:rsidRDefault="00DC3BB0" w:rsidP="00DC3BB0">
      <w:pPr>
        <w:pStyle w:val="Lijstalinea"/>
        <w:spacing w:after="120" w:line="240" w:lineRule="auto"/>
        <w:ind w:left="1134"/>
        <w:jc w:val="both"/>
        <w:rPr>
          <w:rFonts w:ascii="Arial" w:hAnsi="Arial" w:cs="Arial"/>
          <w:i/>
          <w:lang w:val="nl-NL"/>
        </w:rPr>
      </w:pPr>
      <w:r w:rsidRPr="002B52CA">
        <w:rPr>
          <w:rFonts w:ascii="Arial" w:hAnsi="Arial" w:cs="Arial"/>
          <w:i/>
          <w:lang w:val="nl-NL"/>
        </w:rPr>
        <w:t>Heeft de vennootschap de laatste jaren statutenwijzigingen ondergaan betreffende het maatschappelijk doel?</w:t>
      </w:r>
    </w:p>
    <w:p w14:paraId="14274F9B" w14:textId="77777777" w:rsidR="00716143" w:rsidRPr="002B52CA" w:rsidRDefault="00716143" w:rsidP="00DC3BB0">
      <w:pPr>
        <w:pStyle w:val="Lijstalinea"/>
        <w:spacing w:after="120" w:line="240" w:lineRule="auto"/>
        <w:ind w:left="1134"/>
        <w:jc w:val="both"/>
        <w:rPr>
          <w:rFonts w:ascii="Arial" w:hAnsi="Arial" w:cs="Arial"/>
          <w:i/>
          <w:lang w:val="nl-NL"/>
        </w:rPr>
      </w:pPr>
    </w:p>
    <w:p w14:paraId="4325A881" w14:textId="77777777" w:rsidR="00716143" w:rsidRPr="002B52CA" w:rsidRDefault="00716143"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i/>
          <w:lang w:val="nl-NL"/>
        </w:rPr>
        <w:t>De</w:t>
      </w:r>
      <w:r w:rsidR="008C58FD" w:rsidRPr="002B52CA">
        <w:rPr>
          <w:rFonts w:ascii="Arial" w:hAnsi="Arial" w:cs="Arial"/>
          <w:i/>
          <w:lang w:val="nl-NL"/>
        </w:rPr>
        <w:t xml:space="preserve"> schuld</w:t>
      </w:r>
      <w:r w:rsidRPr="002B52CA">
        <w:rPr>
          <w:rFonts w:ascii="Arial" w:hAnsi="Arial" w:cs="Arial"/>
          <w:i/>
          <w:lang w:val="nl-NL"/>
        </w:rPr>
        <w:t xml:space="preserve"> </w:t>
      </w:r>
      <w:r w:rsidR="00901031" w:rsidRPr="002B52CA">
        <w:rPr>
          <w:rFonts w:ascii="Arial" w:hAnsi="Arial" w:cs="Arial"/>
          <w:i/>
          <w:lang w:val="nl-NL"/>
        </w:rPr>
        <w:t xml:space="preserve">mag </w:t>
      </w:r>
      <w:r w:rsidRPr="002B52CA">
        <w:rPr>
          <w:rFonts w:ascii="Arial" w:hAnsi="Arial" w:cs="Arial"/>
          <w:i/>
          <w:lang w:val="nl-NL"/>
        </w:rPr>
        <w:t xml:space="preserve">niet te wijten zijn aan een verkeerde verrekenprijspolitiek. </w:t>
      </w:r>
    </w:p>
    <w:p w14:paraId="16BE2360" w14:textId="77777777" w:rsidR="008D7EEB" w:rsidRPr="002B52CA" w:rsidRDefault="008D7EEB" w:rsidP="008B48D6">
      <w:pPr>
        <w:pStyle w:val="Lijstalinea"/>
        <w:autoSpaceDE w:val="0"/>
        <w:autoSpaceDN w:val="0"/>
        <w:adjustRightInd w:val="0"/>
        <w:spacing w:after="0" w:line="240" w:lineRule="auto"/>
        <w:ind w:left="1134"/>
        <w:jc w:val="both"/>
        <w:rPr>
          <w:rFonts w:ascii="Arial" w:hAnsi="Arial" w:cs="Arial"/>
          <w:i/>
          <w:lang w:val="nl-NL"/>
        </w:rPr>
      </w:pPr>
    </w:p>
    <w:p w14:paraId="175FCA6E" w14:textId="77777777" w:rsidR="008D7EEB" w:rsidRPr="002B52CA" w:rsidRDefault="008D7EEB" w:rsidP="008B48D6">
      <w:pPr>
        <w:pStyle w:val="Lijstalinea"/>
        <w:autoSpaceDE w:val="0"/>
        <w:autoSpaceDN w:val="0"/>
        <w:adjustRightInd w:val="0"/>
        <w:spacing w:after="0" w:line="240" w:lineRule="auto"/>
        <w:ind w:left="1134"/>
        <w:jc w:val="both"/>
        <w:rPr>
          <w:rFonts w:ascii="Arial" w:hAnsi="Arial" w:cs="Arial"/>
          <w:i/>
          <w:lang w:val="nl-NL"/>
        </w:rPr>
      </w:pPr>
      <w:r w:rsidRPr="002B52CA">
        <w:rPr>
          <w:rFonts w:ascii="Arial" w:hAnsi="Arial" w:cs="Arial"/>
          <w:bCs/>
          <w:i/>
          <w:lang w:val="nl-NL"/>
        </w:rPr>
        <w:t>Gelieve hier ook de invloed weer te geven van de kwijtschelding op de aftrek voor risicokapitaal bij de verkrijger van het voordeel.</w:t>
      </w:r>
    </w:p>
    <w:p w14:paraId="50E5AC69" w14:textId="77777777" w:rsidR="007E5A1B" w:rsidRDefault="007E5A1B" w:rsidP="00527669">
      <w:pPr>
        <w:pStyle w:val="BodySingle"/>
        <w:spacing w:after="0"/>
        <w:ind w:right="-17"/>
        <w:rPr>
          <w:rFonts w:cs="Arial"/>
          <w:bCs/>
          <w:sz w:val="22"/>
          <w:szCs w:val="22"/>
          <w:lang w:val="nl-NL"/>
        </w:rPr>
      </w:pPr>
    </w:p>
    <w:p w14:paraId="161418CE" w14:textId="77777777" w:rsidR="00176D06" w:rsidRPr="002B52CA" w:rsidRDefault="00176D06" w:rsidP="00527669">
      <w:pPr>
        <w:pStyle w:val="BodySingle"/>
        <w:spacing w:after="0"/>
        <w:ind w:right="-17"/>
        <w:rPr>
          <w:rFonts w:cs="Arial"/>
          <w:bCs/>
          <w:sz w:val="22"/>
          <w:szCs w:val="22"/>
          <w:lang w:val="nl-NL"/>
        </w:rPr>
      </w:pPr>
    </w:p>
    <w:p w14:paraId="1C085674" w14:textId="77777777" w:rsidR="00686FD6" w:rsidRPr="002B52CA" w:rsidRDefault="00686FD6" w:rsidP="00444F6D">
      <w:pPr>
        <w:pStyle w:val="BodySingle"/>
        <w:ind w:left="1080" w:right="-17"/>
        <w:rPr>
          <w:rFonts w:cs="Arial"/>
          <w:b/>
          <w:bCs/>
          <w:sz w:val="22"/>
          <w:szCs w:val="22"/>
          <w:lang w:val="nl-NL"/>
        </w:rPr>
      </w:pPr>
      <w:r w:rsidRPr="002B52CA">
        <w:rPr>
          <w:rFonts w:cs="Arial"/>
          <w:b/>
          <w:bCs/>
          <w:sz w:val="22"/>
          <w:szCs w:val="22"/>
          <w:lang w:val="nl-NL"/>
        </w:rPr>
        <w:t xml:space="preserve">III.2. </w:t>
      </w:r>
      <w:r w:rsidR="007335E1" w:rsidRPr="002B52CA">
        <w:rPr>
          <w:rFonts w:cs="Arial"/>
          <w:b/>
          <w:bCs/>
          <w:sz w:val="22"/>
          <w:szCs w:val="22"/>
          <w:lang w:val="nl-NL"/>
        </w:rPr>
        <w:t>Voorwaarde inzake terugkeer naar een betere toestand</w:t>
      </w:r>
    </w:p>
    <w:p w14:paraId="06E95BCA" w14:textId="77777777" w:rsidR="00444F6D" w:rsidRPr="002B52CA" w:rsidRDefault="00444F6D" w:rsidP="009D47BD">
      <w:pPr>
        <w:pStyle w:val="BodySingle"/>
        <w:numPr>
          <w:ilvl w:val="0"/>
          <w:numId w:val="2"/>
        </w:numPr>
        <w:ind w:right="-17"/>
        <w:rPr>
          <w:rFonts w:cs="Arial"/>
          <w:bCs/>
          <w:sz w:val="22"/>
          <w:szCs w:val="22"/>
          <w:lang w:val="nl-NL"/>
        </w:rPr>
      </w:pPr>
    </w:p>
    <w:p w14:paraId="4172F7F9" w14:textId="77777777" w:rsidR="007A194C" w:rsidRPr="002B52CA" w:rsidRDefault="007A194C" w:rsidP="008B48D6">
      <w:pPr>
        <w:pStyle w:val="BodySingle"/>
        <w:spacing w:after="0"/>
        <w:ind w:left="1134" w:right="-17"/>
        <w:rPr>
          <w:rFonts w:cs="Arial"/>
          <w:bCs/>
          <w:i/>
          <w:sz w:val="22"/>
          <w:szCs w:val="22"/>
          <w:u w:val="single"/>
          <w:lang w:val="nl-NL"/>
        </w:rPr>
      </w:pPr>
      <w:r w:rsidRPr="002B52CA">
        <w:rPr>
          <w:rFonts w:cs="Arial"/>
          <w:bCs/>
          <w:i/>
          <w:sz w:val="22"/>
          <w:szCs w:val="22"/>
          <w:u w:val="single"/>
          <w:lang w:val="nl-NL"/>
        </w:rPr>
        <w:t>Situatie 1: De verstrekker van de kwijtschelding is onderworpen aan de vennootschapsbelasting of aan de BNI/ven</w:t>
      </w:r>
    </w:p>
    <w:p w14:paraId="729FF002" w14:textId="77777777" w:rsidR="007A194C" w:rsidRPr="002B52CA" w:rsidRDefault="007A194C" w:rsidP="008B48D6">
      <w:pPr>
        <w:pStyle w:val="BodySingle"/>
        <w:spacing w:after="0"/>
        <w:ind w:left="1134" w:right="-17"/>
        <w:rPr>
          <w:rFonts w:cs="Arial"/>
          <w:bCs/>
          <w:i/>
          <w:sz w:val="22"/>
          <w:szCs w:val="22"/>
          <w:lang w:val="nl-NL"/>
        </w:rPr>
      </w:pPr>
    </w:p>
    <w:p w14:paraId="7CC773C9" w14:textId="77777777" w:rsidR="008B48D6" w:rsidRPr="002B52CA" w:rsidRDefault="00526A9F" w:rsidP="008B48D6">
      <w:pPr>
        <w:pStyle w:val="BodySingle"/>
        <w:spacing w:after="0"/>
        <w:ind w:left="1134" w:right="-17"/>
        <w:rPr>
          <w:rFonts w:cs="Arial"/>
          <w:bCs/>
          <w:i/>
          <w:sz w:val="22"/>
          <w:szCs w:val="22"/>
          <w:lang w:val="nl-NL"/>
        </w:rPr>
      </w:pPr>
      <w:r w:rsidRPr="002B52CA">
        <w:rPr>
          <w:rFonts w:cs="Arial"/>
          <w:bCs/>
          <w:i/>
          <w:sz w:val="22"/>
          <w:szCs w:val="22"/>
          <w:lang w:val="nl-NL"/>
        </w:rPr>
        <w:t xml:space="preserve">In </w:t>
      </w:r>
      <w:r w:rsidR="007A194C" w:rsidRPr="002B52CA">
        <w:rPr>
          <w:rFonts w:cs="Arial"/>
          <w:bCs/>
          <w:i/>
          <w:sz w:val="22"/>
          <w:szCs w:val="22"/>
          <w:lang w:val="nl-NL"/>
        </w:rPr>
        <w:t xml:space="preserve">deze situatie </w:t>
      </w:r>
      <w:r w:rsidRPr="002B52CA">
        <w:rPr>
          <w:rFonts w:cs="Arial"/>
          <w:bCs/>
          <w:i/>
          <w:sz w:val="22"/>
          <w:szCs w:val="22"/>
          <w:lang w:val="nl-NL"/>
        </w:rPr>
        <w:t xml:space="preserve">wordt </w:t>
      </w:r>
      <w:r w:rsidR="007A194C" w:rsidRPr="002B52CA">
        <w:rPr>
          <w:rFonts w:cs="Arial"/>
          <w:bCs/>
          <w:i/>
          <w:sz w:val="22"/>
          <w:szCs w:val="22"/>
          <w:lang w:val="nl-NL"/>
        </w:rPr>
        <w:t xml:space="preserve">er </w:t>
      </w:r>
      <w:r w:rsidRPr="002B52CA">
        <w:rPr>
          <w:rFonts w:cs="Arial"/>
          <w:bCs/>
          <w:i/>
          <w:sz w:val="22"/>
          <w:szCs w:val="22"/>
          <w:lang w:val="nl-NL"/>
        </w:rPr>
        <w:t>gevraagd de hierna volgende voorwaarde inzake terugkeer naar een betere toestand op te nemen</w:t>
      </w:r>
      <w:r w:rsidR="00A263FD" w:rsidRPr="002B52CA">
        <w:rPr>
          <w:rFonts w:cs="Arial"/>
          <w:bCs/>
          <w:i/>
          <w:sz w:val="22"/>
          <w:szCs w:val="22"/>
          <w:lang w:val="nl-NL"/>
        </w:rPr>
        <w:t>.</w:t>
      </w:r>
    </w:p>
    <w:p w14:paraId="0AB1D7FD" w14:textId="77777777" w:rsidR="00526A9F" w:rsidRPr="002B52CA" w:rsidRDefault="00526A9F" w:rsidP="008B48D6">
      <w:pPr>
        <w:pStyle w:val="BodySingle"/>
        <w:spacing w:after="0"/>
        <w:ind w:left="1134" w:right="-17"/>
        <w:rPr>
          <w:rFonts w:cs="Arial"/>
          <w:bCs/>
          <w:i/>
          <w:sz w:val="22"/>
          <w:szCs w:val="22"/>
          <w:lang w:val="nl-NL"/>
        </w:rPr>
      </w:pPr>
    </w:p>
    <w:p w14:paraId="63B7C306" w14:textId="77777777" w:rsidR="00526A9F" w:rsidRPr="002B52CA" w:rsidRDefault="00370686" w:rsidP="008B48D6">
      <w:pPr>
        <w:pStyle w:val="BodySingle"/>
        <w:spacing w:after="0"/>
        <w:ind w:left="1134" w:right="-17"/>
        <w:rPr>
          <w:rFonts w:cs="Arial"/>
          <w:bCs/>
          <w:i/>
          <w:sz w:val="22"/>
          <w:szCs w:val="22"/>
          <w:lang w:val="nl-NL"/>
        </w:rPr>
      </w:pPr>
      <w:r w:rsidRPr="002B52CA">
        <w:rPr>
          <w:rFonts w:cs="Arial"/>
          <w:bCs/>
          <w:i/>
          <w:sz w:val="22"/>
          <w:szCs w:val="22"/>
          <w:lang w:val="nl-NL"/>
        </w:rPr>
        <w:t>« De schuld zal herleven, voor de eerste keer en ten vroegste voor het jaar dat volgt op het jaar van de kwijtschelding, van zodra de winst van het boekjaar voor belasting en voor herleving van de schuld, positief is en dit voor een bedrag ten belope van de vrije cash flow maar beperkt tot de helft van de voormelde positieve winst.</w:t>
      </w:r>
    </w:p>
    <w:p w14:paraId="1BC1AD46" w14:textId="77777777" w:rsidR="00370686" w:rsidRPr="002B52CA" w:rsidRDefault="00370686" w:rsidP="008B48D6">
      <w:pPr>
        <w:pStyle w:val="BodySingle"/>
        <w:spacing w:after="0"/>
        <w:ind w:left="1134" w:right="-17"/>
        <w:rPr>
          <w:rFonts w:cs="Arial"/>
          <w:bCs/>
          <w:i/>
          <w:sz w:val="22"/>
          <w:szCs w:val="22"/>
          <w:lang w:val="nl-NL"/>
        </w:rPr>
      </w:pPr>
    </w:p>
    <w:p w14:paraId="70212613" w14:textId="77777777" w:rsidR="00370686" w:rsidRPr="002B52CA" w:rsidRDefault="00370686" w:rsidP="008B48D6">
      <w:pPr>
        <w:pStyle w:val="BodySingle"/>
        <w:spacing w:after="0"/>
        <w:ind w:left="1134" w:right="-17"/>
        <w:rPr>
          <w:rFonts w:cs="Arial"/>
          <w:bCs/>
          <w:i/>
          <w:sz w:val="22"/>
          <w:szCs w:val="22"/>
          <w:lang w:val="nl-NL"/>
        </w:rPr>
      </w:pPr>
      <w:r w:rsidRPr="002B52CA">
        <w:rPr>
          <w:rFonts w:cs="Arial"/>
          <w:bCs/>
          <w:i/>
          <w:sz w:val="22"/>
          <w:szCs w:val="22"/>
          <w:lang w:val="nl-NL"/>
        </w:rPr>
        <w:t>De beschikbare vrije cash flow wordt gedefinieerd als :</w:t>
      </w:r>
    </w:p>
    <w:p w14:paraId="42BEAA54" w14:textId="77777777" w:rsidR="00370686" w:rsidRPr="002B52CA" w:rsidRDefault="00370686" w:rsidP="008B48D6">
      <w:pPr>
        <w:pStyle w:val="BodySingle"/>
        <w:spacing w:after="0"/>
        <w:ind w:left="1134" w:right="-17"/>
        <w:rPr>
          <w:rFonts w:cs="Arial"/>
          <w:bCs/>
          <w:i/>
          <w:sz w:val="22"/>
          <w:szCs w:val="22"/>
          <w:lang w:val="nl-NL"/>
        </w:rPr>
      </w:pPr>
    </w:p>
    <w:p w14:paraId="27992312" w14:textId="77777777" w:rsidR="00370686" w:rsidRPr="002B52CA" w:rsidRDefault="00370686" w:rsidP="008B48D6">
      <w:pPr>
        <w:pStyle w:val="BodySingle"/>
        <w:spacing w:after="0"/>
        <w:ind w:left="1134" w:right="-17"/>
        <w:rPr>
          <w:rFonts w:cs="Arial"/>
          <w:bCs/>
          <w:i/>
          <w:sz w:val="22"/>
          <w:szCs w:val="22"/>
          <w:lang w:val="nl-NL"/>
        </w:rPr>
      </w:pPr>
      <w:r w:rsidRPr="002B52CA">
        <w:rPr>
          <w:rFonts w:cs="Arial"/>
          <w:bCs/>
          <w:i/>
          <w:sz w:val="22"/>
          <w:szCs w:val="22"/>
          <w:lang w:val="nl-NL"/>
        </w:rPr>
        <w:t>Nettoresultaat (na belastingen) + afschrijvingen +/- voorzieningen – investeringen van het lopende jaar met maximum bedrag van de afschrijvingen voor het lopende jaar »</w:t>
      </w:r>
    </w:p>
    <w:p w14:paraId="38E3391D" w14:textId="77777777" w:rsidR="00712764" w:rsidRPr="002B52CA" w:rsidRDefault="00712764" w:rsidP="008B48D6">
      <w:pPr>
        <w:pStyle w:val="BodySingle"/>
        <w:spacing w:after="0"/>
        <w:ind w:left="1134" w:right="-17"/>
        <w:rPr>
          <w:rFonts w:cs="Arial"/>
          <w:bCs/>
          <w:i/>
          <w:sz w:val="22"/>
          <w:szCs w:val="22"/>
          <w:lang w:val="nl-NL"/>
        </w:rPr>
      </w:pPr>
    </w:p>
    <w:p w14:paraId="0012E3A2" w14:textId="77777777" w:rsidR="00712764" w:rsidRPr="002B52CA" w:rsidRDefault="00712764" w:rsidP="008B48D6">
      <w:pPr>
        <w:pStyle w:val="BodySingle"/>
        <w:spacing w:after="0"/>
        <w:ind w:left="1134" w:right="-17"/>
        <w:rPr>
          <w:rFonts w:cs="Arial"/>
          <w:bCs/>
          <w:i/>
          <w:sz w:val="22"/>
          <w:szCs w:val="22"/>
          <w:lang w:val="nl-NL"/>
        </w:rPr>
      </w:pPr>
      <w:r w:rsidRPr="002B52CA">
        <w:rPr>
          <w:rFonts w:cs="Arial"/>
          <w:bCs/>
          <w:i/>
          <w:sz w:val="22"/>
          <w:szCs w:val="22"/>
          <w:lang w:val="nl-NL"/>
        </w:rPr>
        <w:t xml:space="preserve">Er wordt door de DVB geen verplichting tot effectieve terugbetaling opgelegd. </w:t>
      </w:r>
      <w:r w:rsidR="00566584" w:rsidRPr="002B52CA">
        <w:rPr>
          <w:rFonts w:cs="Arial"/>
          <w:bCs/>
          <w:i/>
          <w:sz w:val="22"/>
          <w:szCs w:val="22"/>
          <w:lang w:val="nl-NL"/>
        </w:rPr>
        <w:t>Het is echter evident dat, aangezien er uitgegaan wordt van de vrije cash flow, indien er geen terugbetalingen op de herleefde schuld zouden gebeuren, er nadien geen kwijtschelding meer kan toegestaan worden voor deze herleefde schuld.</w:t>
      </w:r>
    </w:p>
    <w:p w14:paraId="6FB36603" w14:textId="77777777" w:rsidR="00566584" w:rsidRPr="002B52CA" w:rsidRDefault="00566584" w:rsidP="008B48D6">
      <w:pPr>
        <w:pStyle w:val="BodySingle"/>
        <w:spacing w:after="0"/>
        <w:ind w:left="1134" w:right="-17"/>
        <w:rPr>
          <w:rFonts w:cs="Arial"/>
          <w:bCs/>
          <w:i/>
          <w:sz w:val="22"/>
          <w:szCs w:val="22"/>
          <w:lang w:val="nl-NL"/>
        </w:rPr>
      </w:pPr>
    </w:p>
    <w:p w14:paraId="505D68B7" w14:textId="77777777" w:rsidR="00566584" w:rsidRPr="002B52CA" w:rsidRDefault="00566584" w:rsidP="008B48D6">
      <w:pPr>
        <w:pStyle w:val="BodySingle"/>
        <w:spacing w:after="0"/>
        <w:ind w:left="1134" w:right="-17"/>
        <w:rPr>
          <w:rFonts w:cs="Arial"/>
          <w:bCs/>
          <w:i/>
          <w:sz w:val="22"/>
          <w:szCs w:val="22"/>
          <w:lang w:val="nl-NL"/>
        </w:rPr>
      </w:pPr>
      <w:r w:rsidRPr="002B52CA">
        <w:rPr>
          <w:rFonts w:cs="Arial"/>
          <w:bCs/>
          <w:i/>
          <w:sz w:val="22"/>
          <w:szCs w:val="22"/>
          <w:lang w:val="nl-NL"/>
        </w:rPr>
        <w:t>De DVB kan natuurlijk ook aanvaarden dat de schuld zou herleven tot meer dan de helft van de voormelde positieve winst.</w:t>
      </w:r>
    </w:p>
    <w:p w14:paraId="2A87240D" w14:textId="77777777" w:rsidR="00B03E12" w:rsidRPr="002B52CA" w:rsidRDefault="00B03E12" w:rsidP="008B48D6">
      <w:pPr>
        <w:pStyle w:val="BodySingle"/>
        <w:spacing w:after="0"/>
        <w:ind w:left="1134" w:right="-17"/>
        <w:rPr>
          <w:rFonts w:cs="Arial"/>
          <w:bCs/>
          <w:i/>
          <w:sz w:val="22"/>
          <w:szCs w:val="22"/>
          <w:lang w:val="nl-NL"/>
        </w:rPr>
      </w:pPr>
    </w:p>
    <w:p w14:paraId="1D7ECBF5" w14:textId="77777777" w:rsidR="008919EC" w:rsidRPr="002B52CA" w:rsidRDefault="008919EC" w:rsidP="008B48D6">
      <w:pPr>
        <w:pStyle w:val="BodySingle"/>
        <w:spacing w:after="0"/>
        <w:ind w:left="1134" w:right="-17"/>
        <w:rPr>
          <w:rFonts w:cs="Arial"/>
          <w:bCs/>
          <w:i/>
          <w:sz w:val="22"/>
          <w:szCs w:val="22"/>
          <w:lang w:val="nl-NL"/>
        </w:rPr>
      </w:pPr>
    </w:p>
    <w:p w14:paraId="2463498D" w14:textId="77777777" w:rsidR="00136C23" w:rsidRPr="002B52CA" w:rsidRDefault="00136C23" w:rsidP="008B48D6">
      <w:pPr>
        <w:pStyle w:val="BodySingle"/>
        <w:spacing w:after="0"/>
        <w:ind w:left="1134" w:right="-17"/>
        <w:rPr>
          <w:rFonts w:cs="Arial"/>
          <w:bCs/>
          <w:i/>
          <w:sz w:val="22"/>
          <w:szCs w:val="22"/>
          <w:u w:val="single"/>
          <w:lang w:val="nl-NL"/>
        </w:rPr>
      </w:pPr>
      <w:r w:rsidRPr="002B52CA">
        <w:rPr>
          <w:rFonts w:cs="Arial"/>
          <w:bCs/>
          <w:i/>
          <w:sz w:val="22"/>
          <w:szCs w:val="22"/>
          <w:u w:val="single"/>
          <w:lang w:val="nl-NL"/>
        </w:rPr>
        <w:t>Situatie 2: De</w:t>
      </w:r>
      <w:r w:rsidR="00B03E12" w:rsidRPr="002B52CA">
        <w:rPr>
          <w:rFonts w:cs="Arial"/>
          <w:bCs/>
          <w:i/>
          <w:sz w:val="22"/>
          <w:szCs w:val="22"/>
          <w:u w:val="single"/>
          <w:lang w:val="nl-NL"/>
        </w:rPr>
        <w:t xml:space="preserve"> verstrekker van de kwijtschelding </w:t>
      </w:r>
      <w:r w:rsidRPr="002B52CA">
        <w:rPr>
          <w:rFonts w:cs="Arial"/>
          <w:bCs/>
          <w:i/>
          <w:sz w:val="22"/>
          <w:szCs w:val="22"/>
          <w:u w:val="single"/>
          <w:lang w:val="nl-NL"/>
        </w:rPr>
        <w:t xml:space="preserve">is </w:t>
      </w:r>
      <w:r w:rsidR="00B03E12" w:rsidRPr="002B52CA">
        <w:rPr>
          <w:rFonts w:cs="Arial"/>
          <w:bCs/>
          <w:i/>
          <w:sz w:val="22"/>
          <w:szCs w:val="22"/>
          <w:u w:val="single"/>
          <w:lang w:val="nl-NL"/>
        </w:rPr>
        <w:t>een buitenlandse onderneming</w:t>
      </w:r>
    </w:p>
    <w:p w14:paraId="10096E02" w14:textId="77777777" w:rsidR="00136C23" w:rsidRPr="002B52CA" w:rsidRDefault="00136C23" w:rsidP="008B48D6">
      <w:pPr>
        <w:pStyle w:val="BodySingle"/>
        <w:spacing w:after="0"/>
        <w:ind w:left="1134" w:right="-17"/>
        <w:rPr>
          <w:rFonts w:cs="Arial"/>
          <w:bCs/>
          <w:i/>
          <w:sz w:val="22"/>
          <w:szCs w:val="22"/>
          <w:lang w:val="nl-NL"/>
        </w:rPr>
      </w:pPr>
    </w:p>
    <w:p w14:paraId="54CDF6A7" w14:textId="77777777" w:rsidR="00B03E12" w:rsidRPr="002B52CA" w:rsidRDefault="0080515E" w:rsidP="008B48D6">
      <w:pPr>
        <w:pStyle w:val="BodySingle"/>
        <w:spacing w:after="0"/>
        <w:ind w:left="1134" w:right="-17"/>
        <w:rPr>
          <w:rFonts w:cs="Arial"/>
          <w:bCs/>
          <w:i/>
          <w:sz w:val="22"/>
          <w:szCs w:val="22"/>
          <w:lang w:val="nl-NL"/>
        </w:rPr>
      </w:pPr>
      <w:r w:rsidRPr="002B52CA">
        <w:rPr>
          <w:rFonts w:cs="Arial"/>
          <w:bCs/>
          <w:i/>
          <w:sz w:val="22"/>
          <w:szCs w:val="22"/>
          <w:lang w:val="nl-NL"/>
        </w:rPr>
        <w:t>Het</w:t>
      </w:r>
      <w:r w:rsidR="00B03E12" w:rsidRPr="002B52CA">
        <w:rPr>
          <w:rFonts w:cs="Arial"/>
          <w:bCs/>
          <w:i/>
          <w:sz w:val="22"/>
          <w:szCs w:val="22"/>
          <w:lang w:val="nl-NL"/>
        </w:rPr>
        <w:t xml:space="preserve"> lijkt eerder de taak van de buitenlandse administratie om na te gaan of er al dan niet een voorwaarde inzake terugkeer </w:t>
      </w:r>
      <w:r w:rsidR="00210375" w:rsidRPr="002B52CA">
        <w:rPr>
          <w:rFonts w:cs="Arial"/>
          <w:bCs/>
          <w:i/>
          <w:sz w:val="22"/>
          <w:szCs w:val="22"/>
          <w:lang w:val="nl-NL"/>
        </w:rPr>
        <w:t>naar</w:t>
      </w:r>
      <w:r w:rsidR="00B03E12" w:rsidRPr="002B52CA">
        <w:rPr>
          <w:rFonts w:cs="Arial"/>
          <w:bCs/>
          <w:i/>
          <w:sz w:val="22"/>
          <w:szCs w:val="22"/>
          <w:lang w:val="nl-NL"/>
        </w:rPr>
        <w:t xml:space="preserve"> een betere toestand moet opgenomen worden.</w:t>
      </w:r>
    </w:p>
    <w:p w14:paraId="7C7C39C8" w14:textId="77777777" w:rsidR="00210375" w:rsidRPr="002B52CA" w:rsidRDefault="00210375" w:rsidP="008B48D6">
      <w:pPr>
        <w:pStyle w:val="BodySingle"/>
        <w:spacing w:after="0"/>
        <w:ind w:left="1134" w:right="-17"/>
        <w:rPr>
          <w:rFonts w:cs="Arial"/>
          <w:bCs/>
          <w:i/>
          <w:sz w:val="22"/>
          <w:szCs w:val="22"/>
          <w:lang w:val="nl-NL"/>
        </w:rPr>
      </w:pPr>
    </w:p>
    <w:p w14:paraId="44C1BB0C" w14:textId="77777777" w:rsidR="00210375" w:rsidRPr="002B52CA" w:rsidRDefault="00210375" w:rsidP="008B48D6">
      <w:pPr>
        <w:pStyle w:val="BodySingle"/>
        <w:spacing w:after="0"/>
        <w:ind w:left="1134" w:right="-17"/>
        <w:rPr>
          <w:rFonts w:cs="Arial"/>
          <w:bCs/>
          <w:i/>
          <w:sz w:val="22"/>
          <w:szCs w:val="22"/>
          <w:lang w:val="nl-NL"/>
        </w:rPr>
      </w:pPr>
      <w:r w:rsidRPr="002B52CA">
        <w:rPr>
          <w:rFonts w:cs="Arial"/>
          <w:bCs/>
          <w:i/>
          <w:sz w:val="22"/>
          <w:szCs w:val="22"/>
          <w:lang w:val="nl-NL"/>
        </w:rPr>
        <w:t>Indien een dergelijke bepaling zou opgenomen worden, kan voorgesteld worden om de hierboven vermelde voorwaarde(n) te gebruiken.</w:t>
      </w:r>
    </w:p>
    <w:p w14:paraId="57318BE8" w14:textId="77777777" w:rsidR="0062773F" w:rsidRPr="002B52CA" w:rsidRDefault="0062773F" w:rsidP="0062773F">
      <w:pPr>
        <w:pStyle w:val="Lijstalinea"/>
        <w:spacing w:after="120" w:line="240" w:lineRule="auto"/>
        <w:ind w:left="1134"/>
        <w:jc w:val="both"/>
        <w:rPr>
          <w:rFonts w:ascii="Arial" w:hAnsi="Arial" w:cs="Arial"/>
          <w:i/>
          <w:lang w:val="nl-NL"/>
        </w:rPr>
      </w:pPr>
    </w:p>
    <w:p w14:paraId="22D1273D" w14:textId="77777777" w:rsidR="004424C8" w:rsidRPr="002B52CA" w:rsidRDefault="004424C8" w:rsidP="0062773F">
      <w:pPr>
        <w:pStyle w:val="Lijstalinea"/>
        <w:spacing w:after="120" w:line="240" w:lineRule="auto"/>
        <w:ind w:left="1134"/>
        <w:jc w:val="both"/>
        <w:rPr>
          <w:rFonts w:ascii="Arial" w:hAnsi="Arial" w:cs="Arial"/>
          <w:i/>
          <w:lang w:val="nl-NL"/>
        </w:rPr>
      </w:pPr>
    </w:p>
    <w:p w14:paraId="0255F714" w14:textId="77777777" w:rsidR="00176D06" w:rsidRDefault="00176D06" w:rsidP="0062773F">
      <w:pPr>
        <w:pStyle w:val="BodySingle"/>
        <w:spacing w:after="0"/>
        <w:ind w:left="1080" w:right="-17"/>
        <w:rPr>
          <w:rFonts w:cs="Arial"/>
          <w:b/>
          <w:bCs/>
          <w:sz w:val="22"/>
          <w:szCs w:val="22"/>
          <w:lang w:val="nl-NL"/>
        </w:rPr>
      </w:pPr>
    </w:p>
    <w:p w14:paraId="36F46520" w14:textId="77777777" w:rsidR="00682FB0" w:rsidRPr="002B52CA" w:rsidRDefault="005A0EBB" w:rsidP="0062773F">
      <w:pPr>
        <w:pStyle w:val="BodySingle"/>
        <w:spacing w:after="0"/>
        <w:ind w:left="1080" w:right="-17"/>
        <w:rPr>
          <w:rFonts w:cs="Arial"/>
          <w:b/>
          <w:bCs/>
          <w:sz w:val="22"/>
          <w:szCs w:val="22"/>
          <w:lang w:val="nl-NL"/>
        </w:rPr>
      </w:pPr>
      <w:r w:rsidRPr="002B52CA">
        <w:rPr>
          <w:rFonts w:cs="Arial"/>
          <w:b/>
          <w:bCs/>
          <w:sz w:val="22"/>
          <w:szCs w:val="22"/>
          <w:lang w:val="nl-NL"/>
        </w:rPr>
        <w:t xml:space="preserve">III.3. </w:t>
      </w:r>
      <w:r w:rsidR="0062773F" w:rsidRPr="002B52CA">
        <w:rPr>
          <w:rFonts w:cs="Arial"/>
          <w:b/>
          <w:bCs/>
          <w:sz w:val="22"/>
          <w:szCs w:val="22"/>
          <w:lang w:val="nl-NL"/>
        </w:rPr>
        <w:t>Be</w:t>
      </w:r>
      <w:r w:rsidR="007335E1" w:rsidRPr="002B52CA">
        <w:rPr>
          <w:rFonts w:cs="Arial"/>
          <w:b/>
          <w:bCs/>
          <w:sz w:val="22"/>
          <w:szCs w:val="22"/>
          <w:lang w:val="nl-NL"/>
        </w:rPr>
        <w:t>lang van de verstrekker van het voordeel</w:t>
      </w:r>
    </w:p>
    <w:p w14:paraId="58D85292" w14:textId="77777777" w:rsidR="0062773F" w:rsidRPr="002B52CA" w:rsidRDefault="0062773F" w:rsidP="0062773F">
      <w:pPr>
        <w:pStyle w:val="BodySingle"/>
        <w:spacing w:after="0"/>
        <w:ind w:left="1080" w:right="-17"/>
        <w:rPr>
          <w:rFonts w:cs="Arial"/>
          <w:b/>
          <w:bCs/>
          <w:i/>
          <w:sz w:val="22"/>
          <w:szCs w:val="22"/>
          <w:lang w:val="nl-NL"/>
        </w:rPr>
      </w:pPr>
    </w:p>
    <w:p w14:paraId="7DE482A0" w14:textId="77777777" w:rsidR="00BF7F60" w:rsidRPr="002B52CA" w:rsidRDefault="00BF7F60" w:rsidP="00BF7F60">
      <w:pPr>
        <w:pStyle w:val="BodySingle"/>
        <w:numPr>
          <w:ilvl w:val="0"/>
          <w:numId w:val="2"/>
        </w:numPr>
        <w:spacing w:after="0"/>
        <w:ind w:right="-17"/>
        <w:rPr>
          <w:rFonts w:cs="Arial"/>
          <w:bCs/>
          <w:i/>
          <w:sz w:val="22"/>
          <w:szCs w:val="22"/>
          <w:lang w:val="nl-NL"/>
        </w:rPr>
      </w:pPr>
    </w:p>
    <w:p w14:paraId="4274414A" w14:textId="77777777" w:rsidR="00BF7F60" w:rsidRPr="002B52CA" w:rsidRDefault="00BF7F60" w:rsidP="00BF7F60">
      <w:pPr>
        <w:pStyle w:val="BodySingle"/>
        <w:spacing w:after="0"/>
        <w:ind w:left="1080" w:right="-17"/>
        <w:rPr>
          <w:rFonts w:cs="Arial"/>
          <w:bCs/>
          <w:i/>
          <w:sz w:val="22"/>
          <w:szCs w:val="22"/>
          <w:lang w:val="nl-NL"/>
        </w:rPr>
      </w:pPr>
    </w:p>
    <w:p w14:paraId="00F995D1" w14:textId="77777777" w:rsidR="0062773F" w:rsidRPr="002B52CA" w:rsidRDefault="007335E1" w:rsidP="00BF7F60">
      <w:pPr>
        <w:pStyle w:val="BodySingle"/>
        <w:spacing w:after="0"/>
        <w:ind w:left="1080" w:right="-17"/>
        <w:rPr>
          <w:rFonts w:cs="Arial"/>
          <w:bCs/>
          <w:i/>
          <w:sz w:val="22"/>
          <w:szCs w:val="22"/>
          <w:lang w:val="nl-NL"/>
        </w:rPr>
      </w:pPr>
      <w:r w:rsidRPr="002B52CA">
        <w:rPr>
          <w:rFonts w:cs="Arial"/>
          <w:bCs/>
          <w:i/>
          <w:sz w:val="22"/>
          <w:szCs w:val="22"/>
          <w:lang w:val="nl-NL"/>
        </w:rPr>
        <w:t>In dit gedeelte komt het er op neer aan te tonen welk belang de schuldeiser heeft bij het verlenen van de kwijtschelding.</w:t>
      </w:r>
    </w:p>
    <w:p w14:paraId="01F535EA" w14:textId="77777777" w:rsidR="0046678D" w:rsidRPr="002B52CA" w:rsidRDefault="0046678D" w:rsidP="00BF7F60">
      <w:pPr>
        <w:pStyle w:val="BodySingle"/>
        <w:spacing w:after="0"/>
        <w:ind w:left="1080" w:right="-17"/>
        <w:rPr>
          <w:rFonts w:cs="Arial"/>
          <w:bCs/>
          <w:i/>
          <w:sz w:val="22"/>
          <w:szCs w:val="22"/>
          <w:lang w:val="nl-NL"/>
        </w:rPr>
      </w:pPr>
    </w:p>
    <w:p w14:paraId="37221452" w14:textId="77777777" w:rsidR="00CB1B6D" w:rsidRPr="002B52CA" w:rsidRDefault="00CB1B6D" w:rsidP="00BF7F60">
      <w:pPr>
        <w:pStyle w:val="BodySingle"/>
        <w:spacing w:after="0"/>
        <w:ind w:left="1080" w:right="-17"/>
        <w:rPr>
          <w:rFonts w:cs="Arial"/>
          <w:bCs/>
          <w:i/>
          <w:sz w:val="22"/>
          <w:szCs w:val="22"/>
          <w:lang w:val="nl-NL"/>
        </w:rPr>
      </w:pPr>
      <w:r w:rsidRPr="002B52CA">
        <w:rPr>
          <w:rFonts w:cs="Arial"/>
          <w:bCs/>
          <w:i/>
          <w:sz w:val="22"/>
          <w:szCs w:val="22"/>
          <w:lang w:val="nl-NL"/>
        </w:rPr>
        <w:t>Hier kan tevens verwezen worden naar</w:t>
      </w:r>
      <w:r w:rsidR="00E657FD" w:rsidRPr="002B52CA">
        <w:rPr>
          <w:rFonts w:cs="Arial"/>
          <w:bCs/>
          <w:i/>
          <w:sz w:val="22"/>
          <w:szCs w:val="22"/>
          <w:lang w:val="nl-NL"/>
        </w:rPr>
        <w:t xml:space="preserve"> </w:t>
      </w:r>
      <w:r w:rsidRPr="002B52CA">
        <w:rPr>
          <w:rFonts w:cs="Arial"/>
          <w:bCs/>
          <w:i/>
          <w:sz w:val="22"/>
          <w:szCs w:val="22"/>
          <w:lang w:val="nl-NL"/>
        </w:rPr>
        <w:t>de (groot)moeder – (klein)dochter relatie tussen de verstrekker en de verkrijger van het voordeel.</w:t>
      </w:r>
    </w:p>
    <w:p w14:paraId="3172699D" w14:textId="77777777" w:rsidR="00446CD1" w:rsidRPr="002B52CA" w:rsidRDefault="00446CD1" w:rsidP="00BF7F60">
      <w:pPr>
        <w:pStyle w:val="BodySingle"/>
        <w:spacing w:after="0"/>
        <w:ind w:left="1080" w:right="-17"/>
        <w:rPr>
          <w:rFonts w:cs="Arial"/>
          <w:bCs/>
          <w:i/>
          <w:sz w:val="22"/>
          <w:szCs w:val="22"/>
          <w:lang w:val="nl-NL"/>
        </w:rPr>
      </w:pPr>
    </w:p>
    <w:p w14:paraId="0D4A72C5" w14:textId="77777777" w:rsidR="00446CD1" w:rsidRPr="002B52CA" w:rsidRDefault="00820E65" w:rsidP="00BF7F60">
      <w:pPr>
        <w:pStyle w:val="BodySingle"/>
        <w:spacing w:after="0"/>
        <w:ind w:left="1080" w:right="-17"/>
        <w:rPr>
          <w:rFonts w:cs="Arial"/>
          <w:i/>
          <w:sz w:val="22"/>
          <w:szCs w:val="22"/>
          <w:lang w:val="nl-NL"/>
        </w:rPr>
      </w:pPr>
      <w:r w:rsidRPr="002B52CA">
        <w:rPr>
          <w:rFonts w:cs="Arial"/>
          <w:i/>
          <w:sz w:val="22"/>
          <w:szCs w:val="22"/>
          <w:lang w:val="nl-NL"/>
        </w:rPr>
        <w:t xml:space="preserve">Wat is de invloed van de kwijtschelding op het eigen vermogen van de verstrekker? </w:t>
      </w:r>
      <w:r w:rsidR="00446CD1" w:rsidRPr="002B52CA">
        <w:rPr>
          <w:rFonts w:cs="Arial"/>
          <w:i/>
          <w:sz w:val="22"/>
          <w:szCs w:val="22"/>
          <w:lang w:val="nl-NL"/>
        </w:rPr>
        <w:t xml:space="preserve">De verstrekker van de kwijtschelding mag door het verstrekken van de kwijtschelding zelf niet onder de voorwaarden van artikel </w:t>
      </w:r>
      <w:r w:rsidR="0083040E" w:rsidRPr="00844F93">
        <w:rPr>
          <w:rFonts w:cs="Arial"/>
          <w:i/>
          <w:sz w:val="22"/>
          <w:szCs w:val="22"/>
          <w:lang w:val="nl-NL"/>
        </w:rPr>
        <w:t>5:153</w:t>
      </w:r>
      <w:r w:rsidR="00446CD1" w:rsidRPr="002B52CA">
        <w:rPr>
          <w:rFonts w:cs="Arial"/>
          <w:i/>
          <w:sz w:val="22"/>
          <w:szCs w:val="22"/>
          <w:lang w:val="nl-NL"/>
        </w:rPr>
        <w:t xml:space="preserve"> (</w:t>
      </w:r>
      <w:r w:rsidR="00446CD1" w:rsidRPr="00844F93">
        <w:rPr>
          <w:rFonts w:cs="Arial"/>
          <w:i/>
          <w:sz w:val="22"/>
          <w:szCs w:val="22"/>
          <w:lang w:val="nl-NL"/>
        </w:rPr>
        <w:t>bv</w:t>
      </w:r>
      <w:r w:rsidR="00446CD1" w:rsidRPr="002B52CA">
        <w:rPr>
          <w:rFonts w:cs="Arial"/>
          <w:i/>
          <w:sz w:val="22"/>
          <w:szCs w:val="22"/>
          <w:lang w:val="nl-NL"/>
        </w:rPr>
        <w:t xml:space="preserve">) of </w:t>
      </w:r>
      <w:r w:rsidR="0083040E" w:rsidRPr="00844F93">
        <w:rPr>
          <w:rFonts w:cs="Arial"/>
          <w:i/>
          <w:sz w:val="22"/>
          <w:szCs w:val="22"/>
          <w:lang w:val="nl-NL"/>
        </w:rPr>
        <w:t>de artikelen 7:228/7:229</w:t>
      </w:r>
      <w:r w:rsidR="00446CD1" w:rsidRPr="002B52CA">
        <w:rPr>
          <w:rFonts w:cs="Arial"/>
          <w:i/>
          <w:sz w:val="22"/>
          <w:szCs w:val="22"/>
          <w:lang w:val="nl-NL"/>
        </w:rPr>
        <w:t xml:space="preserve"> (nv) van het Wetboek </w:t>
      </w:r>
      <w:r w:rsidR="00F354B8" w:rsidRPr="002B52CA">
        <w:rPr>
          <w:rFonts w:cs="Arial"/>
          <w:i/>
          <w:sz w:val="22"/>
          <w:szCs w:val="22"/>
          <w:lang w:val="nl-NL"/>
        </w:rPr>
        <w:t xml:space="preserve">van </w:t>
      </w:r>
      <w:r w:rsidR="0083040E">
        <w:rPr>
          <w:rFonts w:cs="Arial"/>
          <w:i/>
          <w:sz w:val="22"/>
          <w:szCs w:val="22"/>
          <w:lang w:val="nl-NL"/>
        </w:rPr>
        <w:t>v</w:t>
      </w:r>
      <w:r w:rsidR="00446CD1" w:rsidRPr="002B52CA">
        <w:rPr>
          <w:rFonts w:cs="Arial"/>
          <w:i/>
          <w:sz w:val="22"/>
          <w:szCs w:val="22"/>
          <w:lang w:val="nl-NL"/>
        </w:rPr>
        <w:t xml:space="preserve">ennootschappen </w:t>
      </w:r>
      <w:r w:rsidR="0083040E" w:rsidRPr="00844F93">
        <w:rPr>
          <w:rFonts w:cs="Arial"/>
          <w:i/>
          <w:sz w:val="22"/>
          <w:szCs w:val="22"/>
          <w:lang w:val="nl-NL"/>
        </w:rPr>
        <w:t>en verenigingen</w:t>
      </w:r>
      <w:r w:rsidR="0083040E">
        <w:rPr>
          <w:rFonts w:cs="Arial"/>
          <w:i/>
          <w:sz w:val="22"/>
          <w:szCs w:val="22"/>
          <w:lang w:val="nl-NL"/>
        </w:rPr>
        <w:t xml:space="preserve"> </w:t>
      </w:r>
      <w:r w:rsidR="00446CD1" w:rsidRPr="002B52CA">
        <w:rPr>
          <w:rFonts w:cs="Arial"/>
          <w:i/>
          <w:sz w:val="22"/>
          <w:szCs w:val="22"/>
          <w:lang w:val="nl-NL"/>
        </w:rPr>
        <w:t xml:space="preserve">komen te vallen. </w:t>
      </w:r>
    </w:p>
    <w:p w14:paraId="7C21B506" w14:textId="77777777" w:rsidR="00446CD1" w:rsidRPr="002B52CA" w:rsidRDefault="00446CD1" w:rsidP="00BF7F60">
      <w:pPr>
        <w:pStyle w:val="BodySingle"/>
        <w:spacing w:after="0"/>
        <w:ind w:left="1080" w:right="-17"/>
        <w:rPr>
          <w:rFonts w:cs="Arial"/>
          <w:i/>
          <w:sz w:val="22"/>
          <w:szCs w:val="22"/>
          <w:lang w:val="nl-NL"/>
        </w:rPr>
      </w:pPr>
    </w:p>
    <w:p w14:paraId="342A8FA1" w14:textId="77777777" w:rsidR="00446CD1" w:rsidRPr="002B52CA" w:rsidRDefault="00446CD1" w:rsidP="00BF7F60">
      <w:pPr>
        <w:pStyle w:val="BodySingle"/>
        <w:spacing w:after="0"/>
        <w:ind w:left="1080" w:right="-17"/>
        <w:rPr>
          <w:rFonts w:cs="Arial"/>
          <w:bCs/>
          <w:i/>
          <w:sz w:val="22"/>
          <w:szCs w:val="22"/>
          <w:lang w:val="nl-NL"/>
        </w:rPr>
      </w:pPr>
      <w:r w:rsidRPr="002B52CA">
        <w:rPr>
          <w:rFonts w:cs="Arial"/>
          <w:i/>
          <w:sz w:val="22"/>
          <w:szCs w:val="22"/>
          <w:lang w:val="nl-NL"/>
        </w:rPr>
        <w:t>Wat is de invloed van de kwijtschelding op de kredietwaardigheidspositie van de groep?</w:t>
      </w:r>
    </w:p>
    <w:p w14:paraId="5FD4F56B" w14:textId="77777777" w:rsidR="00CB1B6D" w:rsidRPr="002B52CA" w:rsidRDefault="00CB1B6D" w:rsidP="00BF7F60">
      <w:pPr>
        <w:pStyle w:val="BodySingle"/>
        <w:spacing w:after="0"/>
        <w:ind w:left="1080" w:right="-17"/>
        <w:rPr>
          <w:rFonts w:cs="Arial"/>
          <w:bCs/>
          <w:i/>
          <w:sz w:val="22"/>
          <w:szCs w:val="22"/>
          <w:lang w:val="nl-NL"/>
        </w:rPr>
      </w:pPr>
    </w:p>
    <w:p w14:paraId="07D7F339" w14:textId="77777777" w:rsidR="00446CD1" w:rsidRPr="002B52CA" w:rsidRDefault="00446CD1" w:rsidP="00BF7F60">
      <w:pPr>
        <w:pStyle w:val="BodySingle"/>
        <w:spacing w:after="0"/>
        <w:ind w:left="1080" w:right="-17"/>
        <w:rPr>
          <w:rFonts w:cs="Arial"/>
          <w:bCs/>
          <w:i/>
          <w:sz w:val="22"/>
          <w:szCs w:val="22"/>
          <w:lang w:val="nl-NL"/>
        </w:rPr>
      </w:pPr>
      <w:r w:rsidRPr="002B52CA">
        <w:rPr>
          <w:rFonts w:cs="Arial"/>
          <w:bCs/>
          <w:i/>
          <w:sz w:val="22"/>
          <w:szCs w:val="22"/>
          <w:lang w:val="nl-NL"/>
        </w:rPr>
        <w:t>Gelieve hier ook de invloed weer te geven</w:t>
      </w:r>
      <w:r w:rsidR="008D7EEB" w:rsidRPr="002B52CA">
        <w:rPr>
          <w:rFonts w:cs="Arial"/>
          <w:bCs/>
          <w:i/>
          <w:sz w:val="22"/>
          <w:szCs w:val="22"/>
          <w:lang w:val="nl-NL"/>
        </w:rPr>
        <w:t xml:space="preserve"> van de kwijtschelding op de aftrek voor risicokapitaal bij de verstrekker.</w:t>
      </w:r>
    </w:p>
    <w:p w14:paraId="029A9406" w14:textId="77777777" w:rsidR="0062773F" w:rsidRDefault="0062773F" w:rsidP="00556129">
      <w:pPr>
        <w:pStyle w:val="BodySingle"/>
        <w:spacing w:after="0"/>
        <w:ind w:left="1134" w:right="-17"/>
        <w:rPr>
          <w:rFonts w:cs="Arial"/>
          <w:bCs/>
          <w:i/>
          <w:sz w:val="22"/>
          <w:szCs w:val="22"/>
          <w:lang w:val="nl-NL"/>
        </w:rPr>
      </w:pPr>
    </w:p>
    <w:p w14:paraId="7F2D5423" w14:textId="77777777" w:rsidR="00176D06" w:rsidRPr="002B52CA" w:rsidRDefault="00176D06" w:rsidP="00556129">
      <w:pPr>
        <w:pStyle w:val="BodySingle"/>
        <w:spacing w:after="0"/>
        <w:ind w:left="1134" w:right="-17"/>
        <w:rPr>
          <w:rFonts w:cs="Arial"/>
          <w:bCs/>
          <w:i/>
          <w:sz w:val="22"/>
          <w:szCs w:val="22"/>
          <w:lang w:val="nl-NL"/>
        </w:rPr>
      </w:pPr>
    </w:p>
    <w:p w14:paraId="0901B822" w14:textId="77777777" w:rsidR="00205FF4" w:rsidRPr="002B52CA" w:rsidRDefault="00205FF4" w:rsidP="00556129">
      <w:pPr>
        <w:pStyle w:val="BodySingle"/>
        <w:spacing w:after="0"/>
        <w:ind w:left="1134" w:right="-17"/>
        <w:rPr>
          <w:rFonts w:cs="Arial"/>
          <w:bCs/>
          <w:i/>
          <w:sz w:val="22"/>
          <w:szCs w:val="22"/>
          <w:lang w:val="nl-NL"/>
        </w:rPr>
      </w:pPr>
    </w:p>
    <w:p w14:paraId="2201ACAC" w14:textId="77777777" w:rsidR="00014DFD" w:rsidRPr="002B52CA" w:rsidRDefault="00014DFD" w:rsidP="00014DFD">
      <w:pPr>
        <w:pStyle w:val="BodySingle"/>
        <w:spacing w:after="0"/>
        <w:ind w:left="1080" w:right="-17"/>
        <w:rPr>
          <w:rFonts w:cs="Arial"/>
          <w:b/>
          <w:bCs/>
          <w:sz w:val="22"/>
          <w:szCs w:val="22"/>
          <w:lang w:val="nl-NL"/>
        </w:rPr>
      </w:pPr>
      <w:r w:rsidRPr="002B52CA">
        <w:rPr>
          <w:rFonts w:cs="Arial"/>
          <w:b/>
          <w:bCs/>
          <w:sz w:val="22"/>
          <w:szCs w:val="22"/>
          <w:lang w:val="nl-NL"/>
        </w:rPr>
        <w:t>III.4. Aftrekbare beroepskost in het kader van artikel 49 WIB 92</w:t>
      </w:r>
    </w:p>
    <w:p w14:paraId="3549FE6E" w14:textId="77777777" w:rsidR="00014DFD" w:rsidRPr="002B52CA" w:rsidRDefault="00014DFD" w:rsidP="00014DFD">
      <w:pPr>
        <w:pStyle w:val="BodySingle"/>
        <w:spacing w:after="0"/>
        <w:ind w:left="1080" w:right="-17"/>
        <w:rPr>
          <w:rFonts w:cs="Arial"/>
          <w:b/>
          <w:bCs/>
          <w:i/>
          <w:sz w:val="22"/>
          <w:szCs w:val="22"/>
          <w:lang w:val="nl-NL"/>
        </w:rPr>
      </w:pPr>
    </w:p>
    <w:p w14:paraId="72B2816C" w14:textId="77777777" w:rsidR="00014DFD" w:rsidRPr="002B52CA" w:rsidRDefault="00014DFD" w:rsidP="00014DFD">
      <w:pPr>
        <w:pStyle w:val="BodySingle"/>
        <w:numPr>
          <w:ilvl w:val="0"/>
          <w:numId w:val="2"/>
        </w:numPr>
        <w:spacing w:after="0"/>
        <w:ind w:right="-17"/>
        <w:rPr>
          <w:rFonts w:cs="Arial"/>
          <w:bCs/>
          <w:i/>
          <w:sz w:val="22"/>
          <w:szCs w:val="22"/>
          <w:lang w:val="nl-NL"/>
        </w:rPr>
      </w:pPr>
    </w:p>
    <w:p w14:paraId="451C06AB" w14:textId="77777777" w:rsidR="00014DFD" w:rsidRPr="002B52CA" w:rsidRDefault="00014DFD" w:rsidP="00014DFD">
      <w:pPr>
        <w:pStyle w:val="BodySingle"/>
        <w:spacing w:after="0"/>
        <w:ind w:left="1080" w:right="-17"/>
        <w:rPr>
          <w:rFonts w:cs="Arial"/>
          <w:bCs/>
          <w:i/>
          <w:sz w:val="22"/>
          <w:szCs w:val="22"/>
          <w:lang w:val="nl-NL"/>
        </w:rPr>
      </w:pPr>
    </w:p>
    <w:p w14:paraId="5F38A077" w14:textId="77777777" w:rsidR="00014DFD" w:rsidRPr="002B52CA" w:rsidRDefault="00014DFD" w:rsidP="00014DFD">
      <w:pPr>
        <w:pStyle w:val="BodySingle"/>
        <w:spacing w:after="0"/>
        <w:ind w:left="1080" w:right="-17"/>
        <w:rPr>
          <w:rFonts w:cs="Arial"/>
          <w:bCs/>
          <w:i/>
          <w:sz w:val="22"/>
          <w:szCs w:val="22"/>
          <w:lang w:val="nl-NL"/>
        </w:rPr>
      </w:pPr>
      <w:r w:rsidRPr="002B52CA">
        <w:rPr>
          <w:rFonts w:cs="Arial"/>
          <w:bCs/>
          <w:i/>
          <w:sz w:val="22"/>
          <w:szCs w:val="22"/>
          <w:lang w:val="nl-NL"/>
        </w:rPr>
        <w:t xml:space="preserve">Indien de verstrekker van de kwijtschelding van schuldvordering de bevestiging wenst te verkrijgen dat de kwijtschelding een aftrekbare beroepskost uitmaakt in de zin van artikel 49 WIB 92 dient hij </w:t>
      </w:r>
      <w:r w:rsidR="00952303" w:rsidRPr="002B52CA">
        <w:rPr>
          <w:rFonts w:cs="Arial"/>
          <w:bCs/>
          <w:i/>
          <w:sz w:val="22"/>
          <w:szCs w:val="22"/>
          <w:lang w:val="nl-NL"/>
        </w:rPr>
        <w:t>aan te tonen</w:t>
      </w:r>
      <w:r w:rsidRPr="002B52CA">
        <w:rPr>
          <w:rFonts w:cs="Arial"/>
          <w:bCs/>
          <w:i/>
          <w:sz w:val="22"/>
          <w:szCs w:val="22"/>
          <w:lang w:val="nl-NL"/>
        </w:rPr>
        <w:t xml:space="preserve"> </w:t>
      </w:r>
      <w:r w:rsidR="00952303" w:rsidRPr="002B52CA">
        <w:rPr>
          <w:rFonts w:cs="Arial"/>
          <w:bCs/>
          <w:i/>
          <w:sz w:val="22"/>
          <w:szCs w:val="22"/>
          <w:lang w:val="nl-NL"/>
        </w:rPr>
        <w:t>dat de kwijtschelding voldoet aan de voorwaarden van artikel 49 WIB 92 om als beroepskost aftrekbaar te zijn.</w:t>
      </w:r>
    </w:p>
    <w:p w14:paraId="1A70E6F9" w14:textId="77777777" w:rsidR="00014DFD" w:rsidRPr="002B52CA" w:rsidRDefault="00014DFD" w:rsidP="00014DFD">
      <w:pPr>
        <w:pStyle w:val="BodySingle"/>
        <w:spacing w:after="0"/>
        <w:ind w:left="1080" w:right="-17"/>
        <w:rPr>
          <w:rFonts w:cs="Arial"/>
          <w:bCs/>
          <w:i/>
          <w:sz w:val="22"/>
          <w:szCs w:val="22"/>
          <w:lang w:val="nl-NL"/>
        </w:rPr>
      </w:pPr>
    </w:p>
    <w:p w14:paraId="7859ADF4" w14:textId="029511B2" w:rsidR="00896D92" w:rsidRDefault="00896D92" w:rsidP="008424F0">
      <w:pPr>
        <w:pStyle w:val="BodySingle"/>
        <w:ind w:right="-17"/>
        <w:rPr>
          <w:rFonts w:cs="Arial"/>
          <w:bCs/>
          <w:sz w:val="22"/>
          <w:szCs w:val="22"/>
          <w:lang w:val="nl-NL"/>
        </w:rPr>
      </w:pPr>
    </w:p>
    <w:p w14:paraId="2BD48BF1" w14:textId="77777777" w:rsidR="00E64AE4" w:rsidRPr="002B52CA" w:rsidRDefault="00E64AE4" w:rsidP="008424F0">
      <w:pPr>
        <w:pStyle w:val="BodySingle"/>
        <w:ind w:right="-17"/>
        <w:rPr>
          <w:rFonts w:cs="Arial"/>
          <w:bCs/>
          <w:sz w:val="22"/>
          <w:szCs w:val="22"/>
          <w:lang w:val="nl-NL"/>
        </w:rPr>
      </w:pPr>
      <w:bookmarkStart w:id="0" w:name="_GoBack"/>
      <w:bookmarkEnd w:id="0"/>
    </w:p>
    <w:p w14:paraId="23735F21" w14:textId="77777777" w:rsidR="008424F0" w:rsidRPr="002B52CA" w:rsidRDefault="00591F8A" w:rsidP="00556129">
      <w:pPr>
        <w:tabs>
          <w:tab w:val="left" w:pos="1560"/>
          <w:tab w:val="left" w:pos="1620"/>
        </w:tabs>
        <w:spacing w:line="260" w:lineRule="exact"/>
        <w:ind w:left="1134" w:right="567"/>
        <w:jc w:val="both"/>
        <w:rPr>
          <w:rFonts w:ascii="Arial" w:hAnsi="Arial" w:cs="Arial"/>
          <w:b/>
          <w:bCs/>
          <w:sz w:val="22"/>
          <w:u w:val="single"/>
          <w:lang w:val="nl-NL"/>
        </w:rPr>
      </w:pPr>
      <w:r w:rsidRPr="002B52CA">
        <w:rPr>
          <w:rFonts w:ascii="Arial" w:hAnsi="Arial" w:cs="Arial"/>
          <w:b/>
          <w:bCs/>
          <w:sz w:val="22"/>
          <w:u w:val="single"/>
          <w:lang w:val="nl-NL"/>
        </w:rPr>
        <w:lastRenderedPageBreak/>
        <w:t>Bijlagen</w:t>
      </w:r>
    </w:p>
    <w:p w14:paraId="1C1547A3" w14:textId="77777777" w:rsidR="008424F0" w:rsidRPr="002B52CA" w:rsidRDefault="008424F0" w:rsidP="008424F0">
      <w:pPr>
        <w:ind w:left="1200" w:right="567"/>
        <w:jc w:val="both"/>
        <w:rPr>
          <w:rFonts w:ascii="Arial" w:hAnsi="Arial" w:cs="Arial"/>
          <w:caps/>
          <w:sz w:val="22"/>
          <w:lang w:val="nl-NL"/>
        </w:rPr>
      </w:pPr>
    </w:p>
    <w:p w14:paraId="7769F91A" w14:textId="77777777" w:rsidR="0062773F" w:rsidRPr="002B52CA" w:rsidRDefault="0062773F" w:rsidP="0062773F">
      <w:pPr>
        <w:ind w:left="1260"/>
        <w:rPr>
          <w:rFonts w:ascii="Arial" w:hAnsi="Arial" w:cs="Arial"/>
          <w:sz w:val="22"/>
          <w:szCs w:val="22"/>
          <w:lang w:val="nl-NL"/>
        </w:rPr>
      </w:pPr>
      <w:r w:rsidRPr="002B52CA">
        <w:rPr>
          <w:rFonts w:ascii="Arial" w:hAnsi="Arial" w:cs="Arial"/>
          <w:sz w:val="22"/>
          <w:szCs w:val="22"/>
          <w:lang w:val="nl-NL"/>
        </w:rPr>
        <w:t>Bijlagen toe te voegen bij de aanvraag:</w:t>
      </w:r>
    </w:p>
    <w:p w14:paraId="37863FD3" w14:textId="77777777" w:rsidR="0062773F" w:rsidRPr="002B52CA" w:rsidRDefault="0062773F" w:rsidP="0062773F">
      <w:pPr>
        <w:ind w:left="1134" w:right="567" w:firstLine="720"/>
        <w:jc w:val="both"/>
        <w:rPr>
          <w:rFonts w:ascii="Arial" w:hAnsi="Arial" w:cs="Arial"/>
          <w:caps/>
          <w:sz w:val="22"/>
          <w:lang w:val="nl-NL"/>
        </w:rPr>
      </w:pPr>
    </w:p>
    <w:p w14:paraId="344B525A" w14:textId="77777777" w:rsidR="006D1CCA" w:rsidRPr="002B52CA" w:rsidRDefault="006D1CCA"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lang w:val="nl-NL"/>
        </w:rPr>
      </w:pPr>
      <w:r w:rsidRPr="002B52CA">
        <w:rPr>
          <w:rFonts w:ascii="Arial" w:hAnsi="Arial" w:cs="Arial"/>
          <w:sz w:val="22"/>
          <w:lang w:val="nl-NL"/>
        </w:rPr>
        <w:t>verslagen in het kader van de alarmbelprocedure ;</w:t>
      </w:r>
    </w:p>
    <w:p w14:paraId="48A31239" w14:textId="77777777" w:rsidR="0062773F" w:rsidRPr="002B52CA" w:rsidRDefault="001652D3"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lang w:val="nl-NL"/>
        </w:rPr>
      </w:pPr>
      <w:r w:rsidRPr="002B52CA">
        <w:rPr>
          <w:rFonts w:ascii="Arial" w:hAnsi="Arial" w:cs="Arial"/>
          <w:sz w:val="22"/>
          <w:lang w:val="nl-NL"/>
        </w:rPr>
        <w:t xml:space="preserve">prognose </w:t>
      </w:r>
      <w:r w:rsidR="0062773F" w:rsidRPr="002B52CA">
        <w:rPr>
          <w:rFonts w:ascii="Arial" w:hAnsi="Arial" w:cs="Arial"/>
          <w:sz w:val="22"/>
          <w:lang w:val="nl-NL"/>
        </w:rPr>
        <w:t xml:space="preserve">voor de drie jaren na de </w:t>
      </w:r>
      <w:r w:rsidR="00432605" w:rsidRPr="002B52CA">
        <w:rPr>
          <w:rFonts w:ascii="Arial" w:hAnsi="Arial" w:cs="Arial"/>
          <w:sz w:val="22"/>
          <w:lang w:val="nl-NL"/>
        </w:rPr>
        <w:t>kwijtschelding</w:t>
      </w:r>
      <w:r w:rsidR="006D1CCA" w:rsidRPr="002B52CA">
        <w:rPr>
          <w:rFonts w:ascii="Arial" w:hAnsi="Arial" w:cs="Arial"/>
          <w:sz w:val="22"/>
          <w:lang w:val="nl-NL"/>
        </w:rPr>
        <w:t xml:space="preserve"> bij vennootschap Y</w:t>
      </w:r>
      <w:r w:rsidR="00432605" w:rsidRPr="002B52CA">
        <w:rPr>
          <w:rFonts w:ascii="Arial" w:hAnsi="Arial" w:cs="Arial"/>
          <w:sz w:val="22"/>
          <w:lang w:val="nl-NL"/>
        </w:rPr>
        <w:t>;</w:t>
      </w:r>
      <w:r w:rsidR="006D1CCA" w:rsidRPr="002B52CA">
        <w:rPr>
          <w:rFonts w:ascii="Arial" w:hAnsi="Arial" w:cs="Arial"/>
          <w:i/>
          <w:lang w:val="nl-NL"/>
        </w:rPr>
        <w:t xml:space="preserve"> </w:t>
      </w:r>
    </w:p>
    <w:p w14:paraId="32FEF225" w14:textId="77777777" w:rsidR="006D1CCA" w:rsidRPr="002B52CA" w:rsidRDefault="006D1CCA"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lang w:val="nl-NL"/>
        </w:rPr>
      </w:pPr>
      <w:r w:rsidRPr="002B52CA">
        <w:rPr>
          <w:rFonts w:ascii="Arial" w:hAnsi="Arial" w:cs="Arial"/>
          <w:sz w:val="22"/>
          <w:lang w:val="nl-NL"/>
        </w:rPr>
        <w:t>een vergelijkend overzicht van de impact van de kwijtschelding op de balans van de betrokken vennootschappen (vergelijking met en zonder kwijtschelding).</w:t>
      </w:r>
    </w:p>
    <w:sectPr w:rsidR="006D1CCA" w:rsidRPr="002B52CA" w:rsidSect="001F66A4">
      <w:type w:val="continuous"/>
      <w:pgSz w:w="11906" w:h="16838" w:code="9"/>
      <w:pgMar w:top="1977" w:right="1706" w:bottom="1438" w:left="73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E300" w14:textId="77777777" w:rsidR="00606B8B" w:rsidRDefault="00606B8B">
      <w:r>
        <w:separator/>
      </w:r>
    </w:p>
  </w:endnote>
  <w:endnote w:type="continuationSeparator" w:id="0">
    <w:p w14:paraId="17E91AA5" w14:textId="77777777" w:rsidR="00606B8B" w:rsidRDefault="0060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4ADF" w14:textId="77777777" w:rsidR="00606B8B" w:rsidRDefault="00606B8B">
      <w:r>
        <w:separator/>
      </w:r>
    </w:p>
  </w:footnote>
  <w:footnote w:type="continuationSeparator" w:id="0">
    <w:p w14:paraId="7E5316E9" w14:textId="77777777" w:rsidR="00606B8B" w:rsidRDefault="0060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1"/>
      <w:numFmt w:val="bullet"/>
      <w:lvlText w:val=""/>
      <w:lvlJc w:val="left"/>
      <w:pPr>
        <w:tabs>
          <w:tab w:val="num" w:pos="708"/>
        </w:tabs>
        <w:ind w:left="1920" w:hanging="360"/>
      </w:pPr>
      <w:rPr>
        <w:rFonts w:ascii="Symbol" w:hAnsi="Symbol" w:cs="Symbol" w:hint="default"/>
      </w:rPr>
    </w:lvl>
  </w:abstractNum>
  <w:abstractNum w:abstractNumId="1" w15:restartNumberingAfterBreak="0">
    <w:nsid w:val="00C66665"/>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071D0C7C"/>
    <w:multiLevelType w:val="multilevel"/>
    <w:tmpl w:val="487C3AE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 w15:restartNumberingAfterBreak="0">
    <w:nsid w:val="0F2B0FD3"/>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4" w15:restartNumberingAfterBreak="0">
    <w:nsid w:val="17A55486"/>
    <w:multiLevelType w:val="hybridMultilevel"/>
    <w:tmpl w:val="C2F8340A"/>
    <w:lvl w:ilvl="0" w:tplc="4796D360">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5" w15:restartNumberingAfterBreak="0">
    <w:nsid w:val="2F783DCA"/>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6" w15:restartNumberingAfterBreak="0">
    <w:nsid w:val="32726FEF"/>
    <w:multiLevelType w:val="multilevel"/>
    <w:tmpl w:val="079C69F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o"/>
      <w:lvlJc w:val="left"/>
      <w:pPr>
        <w:tabs>
          <w:tab w:val="num" w:pos="2280"/>
        </w:tabs>
        <w:ind w:left="2280" w:hanging="360"/>
      </w:pPr>
      <w:rPr>
        <w:rFonts w:ascii="Courier New" w:hAnsi="Courier New" w:cs="Courier New"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15:restartNumberingAfterBreak="0">
    <w:nsid w:val="382C2A6B"/>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8" w15:restartNumberingAfterBreak="0">
    <w:nsid w:val="3F572EB1"/>
    <w:multiLevelType w:val="multilevel"/>
    <w:tmpl w:val="D3B0A92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15:restartNumberingAfterBreak="0">
    <w:nsid w:val="43792F1F"/>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15:restartNumberingAfterBreak="0">
    <w:nsid w:val="4A9D350C"/>
    <w:multiLevelType w:val="multilevel"/>
    <w:tmpl w:val="A45A88A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2040"/>
        </w:tabs>
        <w:ind w:left="2040" w:hanging="360"/>
      </w:pPr>
      <w:rPr>
        <w:rFonts w:ascii="Symbol" w:hAnsi="Symbol"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1" w15:restartNumberingAfterBreak="0">
    <w:nsid w:val="4B4F48CB"/>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15:restartNumberingAfterBreak="0">
    <w:nsid w:val="4F301BDD"/>
    <w:multiLevelType w:val="hybridMultilevel"/>
    <w:tmpl w:val="354AB6F4"/>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4FE83CFA"/>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4" w15:restartNumberingAfterBreak="0">
    <w:nsid w:val="50C6010C"/>
    <w:multiLevelType w:val="hybridMultilevel"/>
    <w:tmpl w:val="0D58458E"/>
    <w:lvl w:ilvl="0" w:tplc="D98C80C6">
      <w:start w:val="1"/>
      <w:numFmt w:val="decimal"/>
      <w:lvlText w:val="%1."/>
      <w:lvlJc w:val="left"/>
      <w:pPr>
        <w:ind w:left="3132" w:hanging="360"/>
      </w:pPr>
      <w:rPr>
        <w:rFonts w:hint="default"/>
      </w:rPr>
    </w:lvl>
    <w:lvl w:ilvl="1" w:tplc="08130019" w:tentative="1">
      <w:start w:val="1"/>
      <w:numFmt w:val="lowerLetter"/>
      <w:lvlText w:val="%2."/>
      <w:lvlJc w:val="left"/>
      <w:pPr>
        <w:ind w:left="3852" w:hanging="360"/>
      </w:pPr>
    </w:lvl>
    <w:lvl w:ilvl="2" w:tplc="0813001B" w:tentative="1">
      <w:start w:val="1"/>
      <w:numFmt w:val="lowerRoman"/>
      <w:lvlText w:val="%3."/>
      <w:lvlJc w:val="right"/>
      <w:pPr>
        <w:ind w:left="4572" w:hanging="180"/>
      </w:pPr>
    </w:lvl>
    <w:lvl w:ilvl="3" w:tplc="0813000F" w:tentative="1">
      <w:start w:val="1"/>
      <w:numFmt w:val="decimal"/>
      <w:lvlText w:val="%4."/>
      <w:lvlJc w:val="left"/>
      <w:pPr>
        <w:ind w:left="5292" w:hanging="360"/>
      </w:pPr>
    </w:lvl>
    <w:lvl w:ilvl="4" w:tplc="08130019" w:tentative="1">
      <w:start w:val="1"/>
      <w:numFmt w:val="lowerLetter"/>
      <w:lvlText w:val="%5."/>
      <w:lvlJc w:val="left"/>
      <w:pPr>
        <w:ind w:left="6012" w:hanging="360"/>
      </w:pPr>
    </w:lvl>
    <w:lvl w:ilvl="5" w:tplc="0813001B" w:tentative="1">
      <w:start w:val="1"/>
      <w:numFmt w:val="lowerRoman"/>
      <w:lvlText w:val="%6."/>
      <w:lvlJc w:val="right"/>
      <w:pPr>
        <w:ind w:left="6732" w:hanging="180"/>
      </w:pPr>
    </w:lvl>
    <w:lvl w:ilvl="6" w:tplc="0813000F" w:tentative="1">
      <w:start w:val="1"/>
      <w:numFmt w:val="decimal"/>
      <w:lvlText w:val="%7."/>
      <w:lvlJc w:val="left"/>
      <w:pPr>
        <w:ind w:left="7452" w:hanging="360"/>
      </w:pPr>
    </w:lvl>
    <w:lvl w:ilvl="7" w:tplc="08130019" w:tentative="1">
      <w:start w:val="1"/>
      <w:numFmt w:val="lowerLetter"/>
      <w:lvlText w:val="%8."/>
      <w:lvlJc w:val="left"/>
      <w:pPr>
        <w:ind w:left="8172" w:hanging="360"/>
      </w:pPr>
    </w:lvl>
    <w:lvl w:ilvl="8" w:tplc="0813001B" w:tentative="1">
      <w:start w:val="1"/>
      <w:numFmt w:val="lowerRoman"/>
      <w:lvlText w:val="%9."/>
      <w:lvlJc w:val="right"/>
      <w:pPr>
        <w:ind w:left="8892" w:hanging="180"/>
      </w:pPr>
    </w:lvl>
  </w:abstractNum>
  <w:abstractNum w:abstractNumId="15" w15:restartNumberingAfterBreak="0">
    <w:nsid w:val="50F20A31"/>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6" w15:restartNumberingAfterBreak="0">
    <w:nsid w:val="548411F1"/>
    <w:multiLevelType w:val="hybridMultilevel"/>
    <w:tmpl w:val="20DE27D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57CF5630"/>
    <w:multiLevelType w:val="multilevel"/>
    <w:tmpl w:val="B162A926"/>
    <w:lvl w:ilvl="0">
      <w:start w:val="34"/>
      <w:numFmt w:val="decimal"/>
      <w:lvlText w:val="%1"/>
      <w:lvlJc w:val="left"/>
      <w:pPr>
        <w:tabs>
          <w:tab w:val="num" w:pos="5180"/>
        </w:tabs>
        <w:ind w:left="5180" w:hanging="360"/>
      </w:pPr>
      <w:rPr>
        <w:rFonts w:hint="default"/>
      </w:rPr>
    </w:lvl>
    <w:lvl w:ilvl="1">
      <w:start w:val="1"/>
      <w:numFmt w:val="decimal"/>
      <w:pStyle w:val="niv13"/>
      <w:lvlText w:val="%1.%2"/>
      <w:lvlJc w:val="left"/>
      <w:pPr>
        <w:tabs>
          <w:tab w:val="num" w:pos="2268"/>
        </w:tabs>
        <w:ind w:left="2268" w:hanging="567"/>
      </w:pPr>
      <w:rPr>
        <w:rFonts w:hint="default"/>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5900"/>
        </w:tabs>
        <w:ind w:left="5900" w:hanging="1080"/>
      </w:pPr>
      <w:rPr>
        <w:rFonts w:hint="default"/>
      </w:rPr>
    </w:lvl>
    <w:lvl w:ilvl="4">
      <w:start w:val="1"/>
      <w:numFmt w:val="decimal"/>
      <w:lvlText w:val="%1.%2.%3.%4.%5"/>
      <w:lvlJc w:val="left"/>
      <w:pPr>
        <w:tabs>
          <w:tab w:val="num" w:pos="5900"/>
        </w:tabs>
        <w:ind w:left="5900" w:hanging="1080"/>
      </w:pPr>
      <w:rPr>
        <w:rFonts w:hint="default"/>
      </w:rPr>
    </w:lvl>
    <w:lvl w:ilvl="5">
      <w:start w:val="1"/>
      <w:numFmt w:val="decimal"/>
      <w:lvlText w:val="%1.%2.%3.%4.%5.%6"/>
      <w:lvlJc w:val="left"/>
      <w:pPr>
        <w:tabs>
          <w:tab w:val="num" w:pos="6260"/>
        </w:tabs>
        <w:ind w:left="6260" w:hanging="1440"/>
      </w:pPr>
      <w:rPr>
        <w:rFonts w:hint="default"/>
      </w:rPr>
    </w:lvl>
    <w:lvl w:ilvl="6">
      <w:start w:val="1"/>
      <w:numFmt w:val="decimal"/>
      <w:lvlText w:val="%1.%2.%3.%4.%5.%6.%7"/>
      <w:lvlJc w:val="left"/>
      <w:pPr>
        <w:tabs>
          <w:tab w:val="num" w:pos="6260"/>
        </w:tabs>
        <w:ind w:left="6260" w:hanging="1440"/>
      </w:pPr>
      <w:rPr>
        <w:rFonts w:hint="default"/>
      </w:rPr>
    </w:lvl>
    <w:lvl w:ilvl="7">
      <w:start w:val="1"/>
      <w:numFmt w:val="decimal"/>
      <w:lvlText w:val="%1.%2.%3.%4.%5.%6.%7.%8"/>
      <w:lvlJc w:val="left"/>
      <w:pPr>
        <w:tabs>
          <w:tab w:val="num" w:pos="6620"/>
        </w:tabs>
        <w:ind w:left="6620" w:hanging="1800"/>
      </w:pPr>
      <w:rPr>
        <w:rFonts w:hint="default"/>
      </w:rPr>
    </w:lvl>
    <w:lvl w:ilvl="8">
      <w:start w:val="1"/>
      <w:numFmt w:val="decimal"/>
      <w:lvlText w:val="%1.%2.%3.%4.%5.%6.%7.%8.%9"/>
      <w:lvlJc w:val="left"/>
      <w:pPr>
        <w:tabs>
          <w:tab w:val="num" w:pos="6620"/>
        </w:tabs>
        <w:ind w:left="6620" w:hanging="1800"/>
      </w:pPr>
      <w:rPr>
        <w:rFonts w:hint="default"/>
      </w:rPr>
    </w:lvl>
  </w:abstractNum>
  <w:abstractNum w:abstractNumId="18" w15:restartNumberingAfterBreak="0">
    <w:nsid w:val="58C30212"/>
    <w:multiLevelType w:val="hybridMultilevel"/>
    <w:tmpl w:val="84AAE5C8"/>
    <w:lvl w:ilvl="0" w:tplc="2D70807C">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15:restartNumberingAfterBreak="0">
    <w:nsid w:val="5DF67A91"/>
    <w:multiLevelType w:val="hybridMultilevel"/>
    <w:tmpl w:val="B658E862"/>
    <w:lvl w:ilvl="0" w:tplc="A23C5008">
      <w:start w:val="1"/>
      <w:numFmt w:val="upperLetter"/>
      <w:lvlText w:val="%1."/>
      <w:lvlJc w:val="left"/>
      <w:pPr>
        <w:tabs>
          <w:tab w:val="num" w:pos="1560"/>
        </w:tabs>
        <w:ind w:left="1560" w:hanging="360"/>
      </w:pPr>
      <w:rPr>
        <w:rFonts w:hint="default"/>
      </w:rPr>
    </w:lvl>
    <w:lvl w:ilvl="1" w:tplc="040C0019" w:tentative="1">
      <w:start w:val="1"/>
      <w:numFmt w:val="lowerLetter"/>
      <w:lvlText w:val="%2."/>
      <w:lvlJc w:val="left"/>
      <w:pPr>
        <w:tabs>
          <w:tab w:val="num" w:pos="2280"/>
        </w:tabs>
        <w:ind w:left="2280" w:hanging="360"/>
      </w:pPr>
    </w:lvl>
    <w:lvl w:ilvl="2" w:tplc="040C001B" w:tentative="1">
      <w:start w:val="1"/>
      <w:numFmt w:val="lowerRoman"/>
      <w:lvlText w:val="%3."/>
      <w:lvlJc w:val="right"/>
      <w:pPr>
        <w:tabs>
          <w:tab w:val="num" w:pos="3000"/>
        </w:tabs>
        <w:ind w:left="3000" w:hanging="180"/>
      </w:pPr>
    </w:lvl>
    <w:lvl w:ilvl="3" w:tplc="040C000F" w:tentative="1">
      <w:start w:val="1"/>
      <w:numFmt w:val="decimal"/>
      <w:lvlText w:val="%4."/>
      <w:lvlJc w:val="left"/>
      <w:pPr>
        <w:tabs>
          <w:tab w:val="num" w:pos="3720"/>
        </w:tabs>
        <w:ind w:left="3720" w:hanging="360"/>
      </w:pPr>
    </w:lvl>
    <w:lvl w:ilvl="4" w:tplc="040C0019" w:tentative="1">
      <w:start w:val="1"/>
      <w:numFmt w:val="lowerLetter"/>
      <w:lvlText w:val="%5."/>
      <w:lvlJc w:val="left"/>
      <w:pPr>
        <w:tabs>
          <w:tab w:val="num" w:pos="4440"/>
        </w:tabs>
        <w:ind w:left="4440" w:hanging="360"/>
      </w:pPr>
    </w:lvl>
    <w:lvl w:ilvl="5" w:tplc="040C001B" w:tentative="1">
      <w:start w:val="1"/>
      <w:numFmt w:val="lowerRoman"/>
      <w:lvlText w:val="%6."/>
      <w:lvlJc w:val="right"/>
      <w:pPr>
        <w:tabs>
          <w:tab w:val="num" w:pos="5160"/>
        </w:tabs>
        <w:ind w:left="5160" w:hanging="180"/>
      </w:pPr>
    </w:lvl>
    <w:lvl w:ilvl="6" w:tplc="040C000F" w:tentative="1">
      <w:start w:val="1"/>
      <w:numFmt w:val="decimal"/>
      <w:lvlText w:val="%7."/>
      <w:lvlJc w:val="left"/>
      <w:pPr>
        <w:tabs>
          <w:tab w:val="num" w:pos="5880"/>
        </w:tabs>
        <w:ind w:left="5880" w:hanging="360"/>
      </w:pPr>
    </w:lvl>
    <w:lvl w:ilvl="7" w:tplc="040C0019" w:tentative="1">
      <w:start w:val="1"/>
      <w:numFmt w:val="lowerLetter"/>
      <w:lvlText w:val="%8."/>
      <w:lvlJc w:val="left"/>
      <w:pPr>
        <w:tabs>
          <w:tab w:val="num" w:pos="6600"/>
        </w:tabs>
        <w:ind w:left="6600" w:hanging="360"/>
      </w:pPr>
    </w:lvl>
    <w:lvl w:ilvl="8" w:tplc="040C001B" w:tentative="1">
      <w:start w:val="1"/>
      <w:numFmt w:val="lowerRoman"/>
      <w:lvlText w:val="%9."/>
      <w:lvlJc w:val="right"/>
      <w:pPr>
        <w:tabs>
          <w:tab w:val="num" w:pos="7320"/>
        </w:tabs>
        <w:ind w:left="7320" w:hanging="180"/>
      </w:pPr>
    </w:lvl>
  </w:abstractNum>
  <w:abstractNum w:abstractNumId="20" w15:restartNumberingAfterBreak="0">
    <w:nsid w:val="61363310"/>
    <w:multiLevelType w:val="multilevel"/>
    <w:tmpl w:val="7AFEECF4"/>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1" w15:restartNumberingAfterBreak="0">
    <w:nsid w:val="67A025B3"/>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15:restartNumberingAfterBreak="0">
    <w:nsid w:val="680545E2"/>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23" w15:restartNumberingAfterBreak="0">
    <w:nsid w:val="682E67B5"/>
    <w:multiLevelType w:val="multilevel"/>
    <w:tmpl w:val="92C404C2"/>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4" w15:restartNumberingAfterBreak="0">
    <w:nsid w:val="68303E35"/>
    <w:multiLevelType w:val="hybridMultilevel"/>
    <w:tmpl w:val="95881852"/>
    <w:lvl w:ilvl="0" w:tplc="6FD4869C">
      <w:start w:val="1"/>
      <w:numFmt w:val="lowerLetter"/>
      <w:lvlText w:val="%1)"/>
      <w:lvlJc w:val="left"/>
      <w:pPr>
        <w:ind w:left="2058" w:hanging="360"/>
      </w:pPr>
      <w:rPr>
        <w:rFonts w:hint="default"/>
      </w:rPr>
    </w:lvl>
    <w:lvl w:ilvl="1" w:tplc="080C0019" w:tentative="1">
      <w:start w:val="1"/>
      <w:numFmt w:val="lowerLetter"/>
      <w:lvlText w:val="%2."/>
      <w:lvlJc w:val="left"/>
      <w:pPr>
        <w:ind w:left="2778" w:hanging="360"/>
      </w:pPr>
    </w:lvl>
    <w:lvl w:ilvl="2" w:tplc="080C001B" w:tentative="1">
      <w:start w:val="1"/>
      <w:numFmt w:val="lowerRoman"/>
      <w:lvlText w:val="%3."/>
      <w:lvlJc w:val="right"/>
      <w:pPr>
        <w:ind w:left="3498" w:hanging="180"/>
      </w:pPr>
    </w:lvl>
    <w:lvl w:ilvl="3" w:tplc="080C000F" w:tentative="1">
      <w:start w:val="1"/>
      <w:numFmt w:val="decimal"/>
      <w:lvlText w:val="%4."/>
      <w:lvlJc w:val="left"/>
      <w:pPr>
        <w:ind w:left="4218" w:hanging="360"/>
      </w:pPr>
    </w:lvl>
    <w:lvl w:ilvl="4" w:tplc="080C0019" w:tentative="1">
      <w:start w:val="1"/>
      <w:numFmt w:val="lowerLetter"/>
      <w:lvlText w:val="%5."/>
      <w:lvlJc w:val="left"/>
      <w:pPr>
        <w:ind w:left="4938" w:hanging="360"/>
      </w:pPr>
    </w:lvl>
    <w:lvl w:ilvl="5" w:tplc="080C001B" w:tentative="1">
      <w:start w:val="1"/>
      <w:numFmt w:val="lowerRoman"/>
      <w:lvlText w:val="%6."/>
      <w:lvlJc w:val="right"/>
      <w:pPr>
        <w:ind w:left="5658" w:hanging="180"/>
      </w:pPr>
    </w:lvl>
    <w:lvl w:ilvl="6" w:tplc="080C000F" w:tentative="1">
      <w:start w:val="1"/>
      <w:numFmt w:val="decimal"/>
      <w:lvlText w:val="%7."/>
      <w:lvlJc w:val="left"/>
      <w:pPr>
        <w:ind w:left="6378" w:hanging="360"/>
      </w:pPr>
    </w:lvl>
    <w:lvl w:ilvl="7" w:tplc="080C0019" w:tentative="1">
      <w:start w:val="1"/>
      <w:numFmt w:val="lowerLetter"/>
      <w:lvlText w:val="%8."/>
      <w:lvlJc w:val="left"/>
      <w:pPr>
        <w:ind w:left="7098" w:hanging="360"/>
      </w:pPr>
    </w:lvl>
    <w:lvl w:ilvl="8" w:tplc="080C001B" w:tentative="1">
      <w:start w:val="1"/>
      <w:numFmt w:val="lowerRoman"/>
      <w:lvlText w:val="%9."/>
      <w:lvlJc w:val="right"/>
      <w:pPr>
        <w:ind w:left="7818" w:hanging="180"/>
      </w:pPr>
    </w:lvl>
  </w:abstractNum>
  <w:abstractNum w:abstractNumId="25" w15:restartNumberingAfterBreak="0">
    <w:nsid w:val="69745F0E"/>
    <w:multiLevelType w:val="multilevel"/>
    <w:tmpl w:val="B7F0098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15:restartNumberingAfterBreak="0">
    <w:nsid w:val="6BD214EA"/>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7" w15:restartNumberingAfterBreak="0">
    <w:nsid w:val="6C00023B"/>
    <w:multiLevelType w:val="multilevel"/>
    <w:tmpl w:val="8FC2979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6CA3029C"/>
    <w:multiLevelType w:val="singleLevel"/>
    <w:tmpl w:val="AD8EBEAA"/>
    <w:lvl w:ilvl="0">
      <w:start w:val="1"/>
      <w:numFmt w:val="lowerLetter"/>
      <w:pStyle w:val="Bulleta"/>
      <w:lvlText w:val="%1."/>
      <w:lvlJc w:val="left"/>
      <w:pPr>
        <w:tabs>
          <w:tab w:val="num" w:pos="284"/>
        </w:tabs>
        <w:ind w:left="284" w:hanging="284"/>
      </w:pPr>
      <w:rPr>
        <w:rFonts w:cs="Times New Roman" w:hint="default"/>
      </w:rPr>
    </w:lvl>
  </w:abstractNum>
  <w:abstractNum w:abstractNumId="29" w15:restartNumberingAfterBreak="0">
    <w:nsid w:val="77ED1C9B"/>
    <w:multiLevelType w:val="multilevel"/>
    <w:tmpl w:val="A316EEA0"/>
    <w:name w:val="PwCBulletListTemplate"/>
    <w:lvl w:ilvl="0">
      <w:start w:val="1"/>
      <w:numFmt w:val="bullet"/>
      <w:pStyle w:val="Lijstopsomteken"/>
      <w:lvlText w:val="§"/>
      <w:lvlJc w:val="left"/>
      <w:pPr>
        <w:tabs>
          <w:tab w:val="num" w:pos="595"/>
        </w:tabs>
        <w:ind w:left="595" w:hanging="595"/>
      </w:pPr>
      <w:rPr>
        <w:rFonts w:ascii="Wingdings" w:hAnsi="Wingdings" w:hint="default"/>
        <w:sz w:val="18"/>
      </w:rPr>
    </w:lvl>
    <w:lvl w:ilvl="1">
      <w:start w:val="1"/>
      <w:numFmt w:val="bullet"/>
      <w:pStyle w:val="Lijstopsomteken2"/>
      <w:lvlText w:val="§"/>
      <w:lvlJc w:val="left"/>
      <w:pPr>
        <w:tabs>
          <w:tab w:val="num" w:pos="1191"/>
        </w:tabs>
        <w:ind w:left="1191" w:hanging="595"/>
      </w:pPr>
      <w:rPr>
        <w:rFonts w:ascii="Wingdings" w:hAnsi="Wingdings"/>
        <w:sz w:val="18"/>
      </w:rPr>
    </w:lvl>
    <w:lvl w:ilvl="2">
      <w:start w:val="1"/>
      <w:numFmt w:val="bullet"/>
      <w:pStyle w:val="Lijstopsomteken3"/>
      <w:lvlText w:val="§"/>
      <w:lvlJc w:val="left"/>
      <w:pPr>
        <w:tabs>
          <w:tab w:val="num" w:pos="1786"/>
        </w:tabs>
        <w:ind w:left="1786" w:hanging="595"/>
      </w:pPr>
      <w:rPr>
        <w:rFonts w:ascii="Wingdings" w:hAnsi="Wingdings" w:hint="default"/>
        <w:sz w:val="18"/>
      </w:rPr>
    </w:lvl>
    <w:lvl w:ilvl="3">
      <w:start w:val="1"/>
      <w:numFmt w:val="bullet"/>
      <w:pStyle w:val="Lijstopsomteken4"/>
      <w:lvlText w:val="§"/>
      <w:lvlJc w:val="left"/>
      <w:pPr>
        <w:tabs>
          <w:tab w:val="num" w:pos="2381"/>
        </w:tabs>
        <w:ind w:left="2381" w:hanging="595"/>
      </w:pPr>
      <w:rPr>
        <w:rFonts w:ascii="Wingdings" w:hAnsi="Wingdings" w:hint="default"/>
        <w:sz w:val="18"/>
      </w:rPr>
    </w:lvl>
    <w:lvl w:ilvl="4">
      <w:start w:val="1"/>
      <w:numFmt w:val="bullet"/>
      <w:pStyle w:val="Lijstopsomteken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0" w15:restartNumberingAfterBreak="0">
    <w:nsid w:val="79503BD6"/>
    <w:multiLevelType w:val="hybridMultilevel"/>
    <w:tmpl w:val="93CED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DCD7A37"/>
    <w:multiLevelType w:val="multilevel"/>
    <w:tmpl w:val="617E87E0"/>
    <w:lvl w:ilvl="0">
      <w:start w:val="2"/>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15:restartNumberingAfterBreak="0">
    <w:nsid w:val="7EC933DE"/>
    <w:multiLevelType w:val="hybridMultilevel"/>
    <w:tmpl w:val="7688E1BC"/>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68A03B8A">
      <w:start w:val="1"/>
      <w:numFmt w:val="upperLetter"/>
      <w:lvlText w:val="%3."/>
      <w:lvlJc w:val="left"/>
      <w:pPr>
        <w:tabs>
          <w:tab w:val="num" w:pos="1440"/>
        </w:tabs>
        <w:ind w:left="1440" w:hanging="360"/>
      </w:pPr>
      <w:rPr>
        <w:rFonts w:hint="default"/>
      </w:rPr>
    </w:lvl>
    <w:lvl w:ilvl="3" w:tplc="040C000F">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7EE91535"/>
    <w:multiLevelType w:val="multilevel"/>
    <w:tmpl w:val="A3C2D5FA"/>
    <w:lvl w:ilvl="0">
      <w:start w:val="1"/>
      <w:numFmt w:val="decimal"/>
      <w:lvlText w:val="%1."/>
      <w:lvlJc w:val="left"/>
      <w:pPr>
        <w:ind w:left="1065" w:hanging="705"/>
      </w:pPr>
      <w:rPr>
        <w:rFonts w:hint="default"/>
        <w:lang w:val="fr-B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F7F1293"/>
    <w:multiLevelType w:val="multilevel"/>
    <w:tmpl w:val="847C0F4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2160"/>
        </w:tabs>
        <w:ind w:left="2160" w:hanging="360"/>
      </w:pPr>
      <w:rPr>
        <w:rFonts w:ascii="Wingdings" w:hAnsi="Wingdings"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2"/>
  </w:num>
  <w:num w:numId="2">
    <w:abstractNumId w:val="26"/>
  </w:num>
  <w:num w:numId="3">
    <w:abstractNumId w:val="17"/>
  </w:num>
  <w:num w:numId="4">
    <w:abstractNumId w:val="29"/>
  </w:num>
  <w:num w:numId="5">
    <w:abstractNumId w:val="19"/>
  </w:num>
  <w:num w:numId="6">
    <w:abstractNumId w:val="28"/>
  </w:num>
  <w:num w:numId="7">
    <w:abstractNumId w:val="20"/>
  </w:num>
  <w:num w:numId="8">
    <w:abstractNumId w:val="8"/>
  </w:num>
  <w:num w:numId="9">
    <w:abstractNumId w:val="23"/>
  </w:num>
  <w:num w:numId="10">
    <w:abstractNumId w:val="21"/>
  </w:num>
  <w:num w:numId="11">
    <w:abstractNumId w:val="11"/>
  </w:num>
  <w:num w:numId="12">
    <w:abstractNumId w:val="7"/>
  </w:num>
  <w:num w:numId="13">
    <w:abstractNumId w:val="9"/>
  </w:num>
  <w:num w:numId="14">
    <w:abstractNumId w:val="34"/>
  </w:num>
  <w:num w:numId="15">
    <w:abstractNumId w:val="15"/>
  </w:num>
  <w:num w:numId="16">
    <w:abstractNumId w:val="5"/>
  </w:num>
  <w:num w:numId="17">
    <w:abstractNumId w:val="6"/>
  </w:num>
  <w:num w:numId="18">
    <w:abstractNumId w:val="1"/>
  </w:num>
  <w:num w:numId="19">
    <w:abstractNumId w:val="2"/>
  </w:num>
  <w:num w:numId="20">
    <w:abstractNumId w:val="4"/>
  </w:num>
  <w:num w:numId="21">
    <w:abstractNumId w:val="22"/>
  </w:num>
  <w:num w:numId="22">
    <w:abstractNumId w:val="3"/>
  </w:num>
  <w:num w:numId="23">
    <w:abstractNumId w:val="10"/>
  </w:num>
  <w:num w:numId="24">
    <w:abstractNumId w:val="25"/>
  </w:num>
  <w:num w:numId="25">
    <w:abstractNumId w:val="12"/>
  </w:num>
  <w:num w:numId="26">
    <w:abstractNumId w:val="24"/>
  </w:num>
  <w:num w:numId="27">
    <w:abstractNumId w:val="14"/>
  </w:num>
  <w:num w:numId="28">
    <w:abstractNumId w:val="30"/>
  </w:num>
  <w:num w:numId="29">
    <w:abstractNumId w:val="33"/>
  </w:num>
  <w:num w:numId="30">
    <w:abstractNumId w:val="0"/>
  </w:num>
  <w:num w:numId="31">
    <w:abstractNumId w:val="18"/>
  </w:num>
  <w:num w:numId="32">
    <w:abstractNumId w:val="13"/>
  </w:num>
  <w:num w:numId="33">
    <w:abstractNumId w:val="27"/>
  </w:num>
  <w:num w:numId="34">
    <w:abstractNumId w:val="31"/>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9" w:dllVersion="512"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nl-BE" w:vendorID="1"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053"/>
    <w:rsid w:val="00000828"/>
    <w:rsid w:val="00001361"/>
    <w:rsid w:val="00001617"/>
    <w:rsid w:val="00001FDA"/>
    <w:rsid w:val="00005BE0"/>
    <w:rsid w:val="0001006C"/>
    <w:rsid w:val="0001421C"/>
    <w:rsid w:val="00014DFD"/>
    <w:rsid w:val="00015FCD"/>
    <w:rsid w:val="00016A44"/>
    <w:rsid w:val="000172F1"/>
    <w:rsid w:val="00017B1E"/>
    <w:rsid w:val="00020B7F"/>
    <w:rsid w:val="00021337"/>
    <w:rsid w:val="0002566B"/>
    <w:rsid w:val="00027475"/>
    <w:rsid w:val="000278EB"/>
    <w:rsid w:val="0003208D"/>
    <w:rsid w:val="0003539F"/>
    <w:rsid w:val="00035F43"/>
    <w:rsid w:val="00036B50"/>
    <w:rsid w:val="00036CAC"/>
    <w:rsid w:val="00037A1E"/>
    <w:rsid w:val="0004227B"/>
    <w:rsid w:val="000448EB"/>
    <w:rsid w:val="00045E6F"/>
    <w:rsid w:val="00051364"/>
    <w:rsid w:val="000516DB"/>
    <w:rsid w:val="000526A8"/>
    <w:rsid w:val="00053C28"/>
    <w:rsid w:val="00054412"/>
    <w:rsid w:val="0005525B"/>
    <w:rsid w:val="00063B8A"/>
    <w:rsid w:val="00066702"/>
    <w:rsid w:val="00066BFE"/>
    <w:rsid w:val="0007093D"/>
    <w:rsid w:val="000718F1"/>
    <w:rsid w:val="00071B0B"/>
    <w:rsid w:val="00072CBF"/>
    <w:rsid w:val="00074C9B"/>
    <w:rsid w:val="00074F12"/>
    <w:rsid w:val="00075C4D"/>
    <w:rsid w:val="00075D1B"/>
    <w:rsid w:val="00076C8C"/>
    <w:rsid w:val="0007711C"/>
    <w:rsid w:val="00082936"/>
    <w:rsid w:val="00082E5E"/>
    <w:rsid w:val="000836A9"/>
    <w:rsid w:val="00085413"/>
    <w:rsid w:val="00086964"/>
    <w:rsid w:val="00090C37"/>
    <w:rsid w:val="00090E2E"/>
    <w:rsid w:val="00091D03"/>
    <w:rsid w:val="00092DB6"/>
    <w:rsid w:val="00093D8C"/>
    <w:rsid w:val="000A1C63"/>
    <w:rsid w:val="000A3075"/>
    <w:rsid w:val="000A746B"/>
    <w:rsid w:val="000A7CDA"/>
    <w:rsid w:val="000A7F71"/>
    <w:rsid w:val="000B026F"/>
    <w:rsid w:val="000B0B1D"/>
    <w:rsid w:val="000B12C9"/>
    <w:rsid w:val="000B29FA"/>
    <w:rsid w:val="000B2E98"/>
    <w:rsid w:val="000B3B6E"/>
    <w:rsid w:val="000B3EF2"/>
    <w:rsid w:val="000B7D76"/>
    <w:rsid w:val="000C329D"/>
    <w:rsid w:val="000C3ADE"/>
    <w:rsid w:val="000C6C11"/>
    <w:rsid w:val="000C6E96"/>
    <w:rsid w:val="000D0F07"/>
    <w:rsid w:val="000D39A1"/>
    <w:rsid w:val="000D5564"/>
    <w:rsid w:val="000D58A8"/>
    <w:rsid w:val="000D5B00"/>
    <w:rsid w:val="000D5BF7"/>
    <w:rsid w:val="000D61CC"/>
    <w:rsid w:val="000D6BA4"/>
    <w:rsid w:val="000D6F8A"/>
    <w:rsid w:val="000E0D3D"/>
    <w:rsid w:val="000E28FD"/>
    <w:rsid w:val="000E3803"/>
    <w:rsid w:val="000E49E9"/>
    <w:rsid w:val="000E5A98"/>
    <w:rsid w:val="000E601C"/>
    <w:rsid w:val="000F056B"/>
    <w:rsid w:val="000F0E86"/>
    <w:rsid w:val="000F22CE"/>
    <w:rsid w:val="000F34FA"/>
    <w:rsid w:val="000F647B"/>
    <w:rsid w:val="000F7349"/>
    <w:rsid w:val="000F7A23"/>
    <w:rsid w:val="00101A6A"/>
    <w:rsid w:val="00102B8B"/>
    <w:rsid w:val="00102CCB"/>
    <w:rsid w:val="001048E9"/>
    <w:rsid w:val="00104BCD"/>
    <w:rsid w:val="001059D9"/>
    <w:rsid w:val="00107E59"/>
    <w:rsid w:val="0011026E"/>
    <w:rsid w:val="001111F2"/>
    <w:rsid w:val="00112157"/>
    <w:rsid w:val="00112ECC"/>
    <w:rsid w:val="00113043"/>
    <w:rsid w:val="001135E1"/>
    <w:rsid w:val="00113E18"/>
    <w:rsid w:val="00114D30"/>
    <w:rsid w:val="00115626"/>
    <w:rsid w:val="001179D8"/>
    <w:rsid w:val="001207A0"/>
    <w:rsid w:val="00122BE1"/>
    <w:rsid w:val="00123177"/>
    <w:rsid w:val="00124FD4"/>
    <w:rsid w:val="001252A7"/>
    <w:rsid w:val="00125F4D"/>
    <w:rsid w:val="00125F78"/>
    <w:rsid w:val="00127432"/>
    <w:rsid w:val="00127ABD"/>
    <w:rsid w:val="00127D4B"/>
    <w:rsid w:val="0013389D"/>
    <w:rsid w:val="0013641D"/>
    <w:rsid w:val="00136C23"/>
    <w:rsid w:val="00141C96"/>
    <w:rsid w:val="00144CDF"/>
    <w:rsid w:val="00147040"/>
    <w:rsid w:val="001473DE"/>
    <w:rsid w:val="00147AE6"/>
    <w:rsid w:val="00147F1B"/>
    <w:rsid w:val="001562F8"/>
    <w:rsid w:val="0015672C"/>
    <w:rsid w:val="00157A80"/>
    <w:rsid w:val="00161439"/>
    <w:rsid w:val="00162C8A"/>
    <w:rsid w:val="00162F4E"/>
    <w:rsid w:val="0016339D"/>
    <w:rsid w:val="001652D3"/>
    <w:rsid w:val="00175528"/>
    <w:rsid w:val="00175A6F"/>
    <w:rsid w:val="001768CE"/>
    <w:rsid w:val="00176D06"/>
    <w:rsid w:val="001772AE"/>
    <w:rsid w:val="001773BC"/>
    <w:rsid w:val="001777D9"/>
    <w:rsid w:val="001813AF"/>
    <w:rsid w:val="00182C39"/>
    <w:rsid w:val="00183B39"/>
    <w:rsid w:val="00184BAE"/>
    <w:rsid w:val="00190EEF"/>
    <w:rsid w:val="00190FBA"/>
    <w:rsid w:val="00191F28"/>
    <w:rsid w:val="0019307D"/>
    <w:rsid w:val="00193A38"/>
    <w:rsid w:val="00193F50"/>
    <w:rsid w:val="00196528"/>
    <w:rsid w:val="001A205F"/>
    <w:rsid w:val="001A225A"/>
    <w:rsid w:val="001A2420"/>
    <w:rsid w:val="001A4658"/>
    <w:rsid w:val="001A4B3B"/>
    <w:rsid w:val="001A5CD0"/>
    <w:rsid w:val="001A60AE"/>
    <w:rsid w:val="001B0077"/>
    <w:rsid w:val="001B070A"/>
    <w:rsid w:val="001B1A26"/>
    <w:rsid w:val="001B31B8"/>
    <w:rsid w:val="001B3B34"/>
    <w:rsid w:val="001B48FB"/>
    <w:rsid w:val="001C1D06"/>
    <w:rsid w:val="001C63D3"/>
    <w:rsid w:val="001C6B4A"/>
    <w:rsid w:val="001C7E3B"/>
    <w:rsid w:val="001D5D24"/>
    <w:rsid w:val="001D687E"/>
    <w:rsid w:val="001E2916"/>
    <w:rsid w:val="001E2E43"/>
    <w:rsid w:val="001E2E8C"/>
    <w:rsid w:val="001E4001"/>
    <w:rsid w:val="001E5EC1"/>
    <w:rsid w:val="001F096F"/>
    <w:rsid w:val="001F0D4B"/>
    <w:rsid w:val="001F1893"/>
    <w:rsid w:val="001F232B"/>
    <w:rsid w:val="001F46AB"/>
    <w:rsid w:val="001F65A6"/>
    <w:rsid w:val="001F66A4"/>
    <w:rsid w:val="002021DA"/>
    <w:rsid w:val="00202733"/>
    <w:rsid w:val="002042F5"/>
    <w:rsid w:val="00205FF4"/>
    <w:rsid w:val="002061E8"/>
    <w:rsid w:val="00206A12"/>
    <w:rsid w:val="00210375"/>
    <w:rsid w:val="0021095C"/>
    <w:rsid w:val="00211803"/>
    <w:rsid w:val="00212A2A"/>
    <w:rsid w:val="00213315"/>
    <w:rsid w:val="002135E4"/>
    <w:rsid w:val="002158A7"/>
    <w:rsid w:val="002158F2"/>
    <w:rsid w:val="002170A8"/>
    <w:rsid w:val="002172EA"/>
    <w:rsid w:val="002175CE"/>
    <w:rsid w:val="00217914"/>
    <w:rsid w:val="00220391"/>
    <w:rsid w:val="0022104A"/>
    <w:rsid w:val="00223596"/>
    <w:rsid w:val="00224157"/>
    <w:rsid w:val="00224E4F"/>
    <w:rsid w:val="0022543A"/>
    <w:rsid w:val="00230009"/>
    <w:rsid w:val="00231FB5"/>
    <w:rsid w:val="00231FEA"/>
    <w:rsid w:val="00232A9B"/>
    <w:rsid w:val="00235314"/>
    <w:rsid w:val="00237BC6"/>
    <w:rsid w:val="0024092B"/>
    <w:rsid w:val="00250FB2"/>
    <w:rsid w:val="0025115C"/>
    <w:rsid w:val="002517D9"/>
    <w:rsid w:val="00254296"/>
    <w:rsid w:val="0025470B"/>
    <w:rsid w:val="0025540A"/>
    <w:rsid w:val="0025581D"/>
    <w:rsid w:val="0025597B"/>
    <w:rsid w:val="00255A46"/>
    <w:rsid w:val="00260C12"/>
    <w:rsid w:val="002625A6"/>
    <w:rsid w:val="002628EC"/>
    <w:rsid w:val="00270151"/>
    <w:rsid w:val="00270C0E"/>
    <w:rsid w:val="00271DAA"/>
    <w:rsid w:val="002744C5"/>
    <w:rsid w:val="00275626"/>
    <w:rsid w:val="00275CD1"/>
    <w:rsid w:val="00275D16"/>
    <w:rsid w:val="0027653E"/>
    <w:rsid w:val="002766DA"/>
    <w:rsid w:val="002772F2"/>
    <w:rsid w:val="00281B8B"/>
    <w:rsid w:val="00281EA0"/>
    <w:rsid w:val="002825AF"/>
    <w:rsid w:val="00284C81"/>
    <w:rsid w:val="00285D06"/>
    <w:rsid w:val="0028725D"/>
    <w:rsid w:val="00290819"/>
    <w:rsid w:val="002913E7"/>
    <w:rsid w:val="00296ACD"/>
    <w:rsid w:val="00296B65"/>
    <w:rsid w:val="00297E8F"/>
    <w:rsid w:val="002A034D"/>
    <w:rsid w:val="002A1274"/>
    <w:rsid w:val="002A1460"/>
    <w:rsid w:val="002A2AA7"/>
    <w:rsid w:val="002A2DCD"/>
    <w:rsid w:val="002A31D6"/>
    <w:rsid w:val="002A3380"/>
    <w:rsid w:val="002A4576"/>
    <w:rsid w:val="002A4CBC"/>
    <w:rsid w:val="002A7021"/>
    <w:rsid w:val="002B035A"/>
    <w:rsid w:val="002B04A4"/>
    <w:rsid w:val="002B099E"/>
    <w:rsid w:val="002B0CE4"/>
    <w:rsid w:val="002B2835"/>
    <w:rsid w:val="002B4F92"/>
    <w:rsid w:val="002B52CA"/>
    <w:rsid w:val="002B5D4F"/>
    <w:rsid w:val="002B63F8"/>
    <w:rsid w:val="002B7F98"/>
    <w:rsid w:val="002C13F8"/>
    <w:rsid w:val="002C595E"/>
    <w:rsid w:val="002C7A64"/>
    <w:rsid w:val="002D0D4B"/>
    <w:rsid w:val="002D69B1"/>
    <w:rsid w:val="002D7E53"/>
    <w:rsid w:val="002E0FDC"/>
    <w:rsid w:val="002E2FFF"/>
    <w:rsid w:val="002E38EA"/>
    <w:rsid w:val="002E4B15"/>
    <w:rsid w:val="002E55DD"/>
    <w:rsid w:val="002E6144"/>
    <w:rsid w:val="002E6CFF"/>
    <w:rsid w:val="002E7C4D"/>
    <w:rsid w:val="002E7C81"/>
    <w:rsid w:val="002F29F7"/>
    <w:rsid w:val="002F36ED"/>
    <w:rsid w:val="002F381A"/>
    <w:rsid w:val="002F431F"/>
    <w:rsid w:val="002F4742"/>
    <w:rsid w:val="002F76BA"/>
    <w:rsid w:val="002F7AD9"/>
    <w:rsid w:val="003003C6"/>
    <w:rsid w:val="003010BE"/>
    <w:rsid w:val="00303693"/>
    <w:rsid w:val="00303EEB"/>
    <w:rsid w:val="00304877"/>
    <w:rsid w:val="003052B5"/>
    <w:rsid w:val="0031213E"/>
    <w:rsid w:val="003129E8"/>
    <w:rsid w:val="00314BF9"/>
    <w:rsid w:val="0032210F"/>
    <w:rsid w:val="00323411"/>
    <w:rsid w:val="00323549"/>
    <w:rsid w:val="00324093"/>
    <w:rsid w:val="00324C4F"/>
    <w:rsid w:val="00327027"/>
    <w:rsid w:val="00327160"/>
    <w:rsid w:val="00327314"/>
    <w:rsid w:val="00330E76"/>
    <w:rsid w:val="0033140E"/>
    <w:rsid w:val="00334194"/>
    <w:rsid w:val="00343ABA"/>
    <w:rsid w:val="00345218"/>
    <w:rsid w:val="003453D8"/>
    <w:rsid w:val="003461D5"/>
    <w:rsid w:val="00346F95"/>
    <w:rsid w:val="00350C92"/>
    <w:rsid w:val="00351731"/>
    <w:rsid w:val="00351ADE"/>
    <w:rsid w:val="00353D48"/>
    <w:rsid w:val="00354468"/>
    <w:rsid w:val="00355384"/>
    <w:rsid w:val="00355B66"/>
    <w:rsid w:val="0036169C"/>
    <w:rsid w:val="003622E9"/>
    <w:rsid w:val="00362BAD"/>
    <w:rsid w:val="003648CF"/>
    <w:rsid w:val="00365F64"/>
    <w:rsid w:val="00366357"/>
    <w:rsid w:val="0036670F"/>
    <w:rsid w:val="00370686"/>
    <w:rsid w:val="003730AB"/>
    <w:rsid w:val="00376E55"/>
    <w:rsid w:val="00385389"/>
    <w:rsid w:val="003855DC"/>
    <w:rsid w:val="00386AE5"/>
    <w:rsid w:val="00392B52"/>
    <w:rsid w:val="0039303F"/>
    <w:rsid w:val="003933DC"/>
    <w:rsid w:val="003935D4"/>
    <w:rsid w:val="0039493F"/>
    <w:rsid w:val="00394BCC"/>
    <w:rsid w:val="003950DA"/>
    <w:rsid w:val="003A03CD"/>
    <w:rsid w:val="003A16C4"/>
    <w:rsid w:val="003A3375"/>
    <w:rsid w:val="003A40C9"/>
    <w:rsid w:val="003A707F"/>
    <w:rsid w:val="003B230F"/>
    <w:rsid w:val="003B2BB7"/>
    <w:rsid w:val="003B3212"/>
    <w:rsid w:val="003B3333"/>
    <w:rsid w:val="003B4103"/>
    <w:rsid w:val="003C0CB2"/>
    <w:rsid w:val="003C0E1C"/>
    <w:rsid w:val="003C45CA"/>
    <w:rsid w:val="003C49DF"/>
    <w:rsid w:val="003C4D0C"/>
    <w:rsid w:val="003C56BB"/>
    <w:rsid w:val="003C646B"/>
    <w:rsid w:val="003C6918"/>
    <w:rsid w:val="003C76E0"/>
    <w:rsid w:val="003D2729"/>
    <w:rsid w:val="003D3A62"/>
    <w:rsid w:val="003D71A8"/>
    <w:rsid w:val="003E0D56"/>
    <w:rsid w:val="003E154B"/>
    <w:rsid w:val="003E3EBA"/>
    <w:rsid w:val="003E6BE4"/>
    <w:rsid w:val="003F178E"/>
    <w:rsid w:val="003F2308"/>
    <w:rsid w:val="003F2508"/>
    <w:rsid w:val="003F2E01"/>
    <w:rsid w:val="003F343A"/>
    <w:rsid w:val="003F4336"/>
    <w:rsid w:val="003F4785"/>
    <w:rsid w:val="003F4A9A"/>
    <w:rsid w:val="003F53E9"/>
    <w:rsid w:val="003F7340"/>
    <w:rsid w:val="003F7685"/>
    <w:rsid w:val="00400879"/>
    <w:rsid w:val="00407267"/>
    <w:rsid w:val="004149FD"/>
    <w:rsid w:val="00415B05"/>
    <w:rsid w:val="004160EA"/>
    <w:rsid w:val="00416350"/>
    <w:rsid w:val="004178ED"/>
    <w:rsid w:val="0042081F"/>
    <w:rsid w:val="00421FD0"/>
    <w:rsid w:val="00422DF4"/>
    <w:rsid w:val="00423322"/>
    <w:rsid w:val="004237E1"/>
    <w:rsid w:val="00423FD3"/>
    <w:rsid w:val="004245AA"/>
    <w:rsid w:val="00424856"/>
    <w:rsid w:val="00424C6A"/>
    <w:rsid w:val="004270C9"/>
    <w:rsid w:val="00427FC2"/>
    <w:rsid w:val="00431BBA"/>
    <w:rsid w:val="004320E9"/>
    <w:rsid w:val="00432605"/>
    <w:rsid w:val="0043307A"/>
    <w:rsid w:val="004349E0"/>
    <w:rsid w:val="004371A7"/>
    <w:rsid w:val="0043787B"/>
    <w:rsid w:val="004424C8"/>
    <w:rsid w:val="00442759"/>
    <w:rsid w:val="00443E60"/>
    <w:rsid w:val="00444F6D"/>
    <w:rsid w:val="00446CD1"/>
    <w:rsid w:val="00446DF9"/>
    <w:rsid w:val="004536A0"/>
    <w:rsid w:val="0045512E"/>
    <w:rsid w:val="004554CB"/>
    <w:rsid w:val="004556E1"/>
    <w:rsid w:val="0046219E"/>
    <w:rsid w:val="00463C30"/>
    <w:rsid w:val="00463D36"/>
    <w:rsid w:val="0046678D"/>
    <w:rsid w:val="004716FA"/>
    <w:rsid w:val="00471BAE"/>
    <w:rsid w:val="004727A0"/>
    <w:rsid w:val="004732FC"/>
    <w:rsid w:val="00473462"/>
    <w:rsid w:val="004737B3"/>
    <w:rsid w:val="00473D56"/>
    <w:rsid w:val="0047479A"/>
    <w:rsid w:val="00481587"/>
    <w:rsid w:val="00482A90"/>
    <w:rsid w:val="00485E56"/>
    <w:rsid w:val="00486D1C"/>
    <w:rsid w:val="004873D0"/>
    <w:rsid w:val="00487A33"/>
    <w:rsid w:val="004907DA"/>
    <w:rsid w:val="00492B67"/>
    <w:rsid w:val="00494257"/>
    <w:rsid w:val="0049685E"/>
    <w:rsid w:val="004971C2"/>
    <w:rsid w:val="00497BE0"/>
    <w:rsid w:val="004A0B88"/>
    <w:rsid w:val="004A2276"/>
    <w:rsid w:val="004A2C7B"/>
    <w:rsid w:val="004A5DEF"/>
    <w:rsid w:val="004A5F3C"/>
    <w:rsid w:val="004A6033"/>
    <w:rsid w:val="004B24C2"/>
    <w:rsid w:val="004B379A"/>
    <w:rsid w:val="004B4E9E"/>
    <w:rsid w:val="004B5F2F"/>
    <w:rsid w:val="004B7FE8"/>
    <w:rsid w:val="004C002B"/>
    <w:rsid w:val="004C07FD"/>
    <w:rsid w:val="004C1BC0"/>
    <w:rsid w:val="004C233C"/>
    <w:rsid w:val="004C25ED"/>
    <w:rsid w:val="004C27DA"/>
    <w:rsid w:val="004C766C"/>
    <w:rsid w:val="004C7CB3"/>
    <w:rsid w:val="004D1ABC"/>
    <w:rsid w:val="004D2C2A"/>
    <w:rsid w:val="004D2FB5"/>
    <w:rsid w:val="004D66EE"/>
    <w:rsid w:val="004D7227"/>
    <w:rsid w:val="004E15A3"/>
    <w:rsid w:val="004E1A52"/>
    <w:rsid w:val="004E3190"/>
    <w:rsid w:val="004E7B91"/>
    <w:rsid w:val="004F01DF"/>
    <w:rsid w:val="004F16FB"/>
    <w:rsid w:val="004F208E"/>
    <w:rsid w:val="004F4070"/>
    <w:rsid w:val="004F7076"/>
    <w:rsid w:val="004F75E0"/>
    <w:rsid w:val="0050099F"/>
    <w:rsid w:val="00501421"/>
    <w:rsid w:val="00501C36"/>
    <w:rsid w:val="00504524"/>
    <w:rsid w:val="00504989"/>
    <w:rsid w:val="005062CE"/>
    <w:rsid w:val="00507AF4"/>
    <w:rsid w:val="005103DF"/>
    <w:rsid w:val="0051148F"/>
    <w:rsid w:val="00511800"/>
    <w:rsid w:val="00512847"/>
    <w:rsid w:val="0051383B"/>
    <w:rsid w:val="00513A88"/>
    <w:rsid w:val="0051442D"/>
    <w:rsid w:val="00515DBE"/>
    <w:rsid w:val="005162D7"/>
    <w:rsid w:val="00516F9E"/>
    <w:rsid w:val="00523270"/>
    <w:rsid w:val="00523DA7"/>
    <w:rsid w:val="00526A9F"/>
    <w:rsid w:val="00527669"/>
    <w:rsid w:val="00527FBF"/>
    <w:rsid w:val="005306FB"/>
    <w:rsid w:val="0053135F"/>
    <w:rsid w:val="00532428"/>
    <w:rsid w:val="005324A4"/>
    <w:rsid w:val="00532A45"/>
    <w:rsid w:val="00533B65"/>
    <w:rsid w:val="00537D56"/>
    <w:rsid w:val="00543C5A"/>
    <w:rsid w:val="00545B95"/>
    <w:rsid w:val="005463A3"/>
    <w:rsid w:val="005528D8"/>
    <w:rsid w:val="0055374B"/>
    <w:rsid w:val="00554AAD"/>
    <w:rsid w:val="005551D6"/>
    <w:rsid w:val="00556129"/>
    <w:rsid w:val="00556FD0"/>
    <w:rsid w:val="005575BE"/>
    <w:rsid w:val="0055792E"/>
    <w:rsid w:val="00557A45"/>
    <w:rsid w:val="005614A7"/>
    <w:rsid w:val="00563AEB"/>
    <w:rsid w:val="00563CDE"/>
    <w:rsid w:val="00566092"/>
    <w:rsid w:val="00566584"/>
    <w:rsid w:val="00571621"/>
    <w:rsid w:val="005808F7"/>
    <w:rsid w:val="00583CBC"/>
    <w:rsid w:val="005849A0"/>
    <w:rsid w:val="0058548B"/>
    <w:rsid w:val="0058655C"/>
    <w:rsid w:val="005902C6"/>
    <w:rsid w:val="00591445"/>
    <w:rsid w:val="00591F8A"/>
    <w:rsid w:val="00592FEF"/>
    <w:rsid w:val="00593924"/>
    <w:rsid w:val="00594B16"/>
    <w:rsid w:val="00594EBB"/>
    <w:rsid w:val="005A0EBB"/>
    <w:rsid w:val="005A15BE"/>
    <w:rsid w:val="005A1ED1"/>
    <w:rsid w:val="005A25F2"/>
    <w:rsid w:val="005A3636"/>
    <w:rsid w:val="005A3C3C"/>
    <w:rsid w:val="005A4455"/>
    <w:rsid w:val="005A47A1"/>
    <w:rsid w:val="005A7630"/>
    <w:rsid w:val="005B324D"/>
    <w:rsid w:val="005B3BDE"/>
    <w:rsid w:val="005B3ED7"/>
    <w:rsid w:val="005B4763"/>
    <w:rsid w:val="005B4DA1"/>
    <w:rsid w:val="005C0158"/>
    <w:rsid w:val="005C1760"/>
    <w:rsid w:val="005C37C7"/>
    <w:rsid w:val="005C4B98"/>
    <w:rsid w:val="005C510A"/>
    <w:rsid w:val="005C7642"/>
    <w:rsid w:val="005D0026"/>
    <w:rsid w:val="005D0124"/>
    <w:rsid w:val="005D0B89"/>
    <w:rsid w:val="005D7250"/>
    <w:rsid w:val="005E2FD6"/>
    <w:rsid w:val="005E3E15"/>
    <w:rsid w:val="005E61AB"/>
    <w:rsid w:val="005F1BA1"/>
    <w:rsid w:val="005F3185"/>
    <w:rsid w:val="005F45D8"/>
    <w:rsid w:val="005F4A13"/>
    <w:rsid w:val="005F7299"/>
    <w:rsid w:val="005F7C5F"/>
    <w:rsid w:val="005F7FF1"/>
    <w:rsid w:val="006004EC"/>
    <w:rsid w:val="0060056C"/>
    <w:rsid w:val="0060065D"/>
    <w:rsid w:val="00601284"/>
    <w:rsid w:val="00601DF3"/>
    <w:rsid w:val="006025D5"/>
    <w:rsid w:val="00604C91"/>
    <w:rsid w:val="006058CD"/>
    <w:rsid w:val="00606B8B"/>
    <w:rsid w:val="006109CE"/>
    <w:rsid w:val="00614CA0"/>
    <w:rsid w:val="00617B40"/>
    <w:rsid w:val="006208C2"/>
    <w:rsid w:val="00620A6E"/>
    <w:rsid w:val="00621A31"/>
    <w:rsid w:val="00622D76"/>
    <w:rsid w:val="006236F7"/>
    <w:rsid w:val="0062424C"/>
    <w:rsid w:val="00624ADD"/>
    <w:rsid w:val="00627172"/>
    <w:rsid w:val="0062773F"/>
    <w:rsid w:val="006278CF"/>
    <w:rsid w:val="0063167F"/>
    <w:rsid w:val="00631B93"/>
    <w:rsid w:val="0063266D"/>
    <w:rsid w:val="00632AF5"/>
    <w:rsid w:val="00634D2A"/>
    <w:rsid w:val="00636E41"/>
    <w:rsid w:val="0064304D"/>
    <w:rsid w:val="006432B1"/>
    <w:rsid w:val="00645289"/>
    <w:rsid w:val="00655350"/>
    <w:rsid w:val="00656135"/>
    <w:rsid w:val="006565AF"/>
    <w:rsid w:val="00656FA5"/>
    <w:rsid w:val="00657A2E"/>
    <w:rsid w:val="00660400"/>
    <w:rsid w:val="00660C69"/>
    <w:rsid w:val="00663795"/>
    <w:rsid w:val="00670E8B"/>
    <w:rsid w:val="0067116A"/>
    <w:rsid w:val="006716A5"/>
    <w:rsid w:val="006738DC"/>
    <w:rsid w:val="0067594A"/>
    <w:rsid w:val="0068287C"/>
    <w:rsid w:val="00682FB0"/>
    <w:rsid w:val="00685478"/>
    <w:rsid w:val="00686D96"/>
    <w:rsid w:val="00686DD8"/>
    <w:rsid w:val="00686FD6"/>
    <w:rsid w:val="00687055"/>
    <w:rsid w:val="006876DD"/>
    <w:rsid w:val="0069026B"/>
    <w:rsid w:val="00690B71"/>
    <w:rsid w:val="0069277A"/>
    <w:rsid w:val="00692D79"/>
    <w:rsid w:val="00693A6A"/>
    <w:rsid w:val="0069650D"/>
    <w:rsid w:val="006A107E"/>
    <w:rsid w:val="006A1C7B"/>
    <w:rsid w:val="006A2AB9"/>
    <w:rsid w:val="006A2D33"/>
    <w:rsid w:val="006A448F"/>
    <w:rsid w:val="006A6366"/>
    <w:rsid w:val="006A70A5"/>
    <w:rsid w:val="006A71CB"/>
    <w:rsid w:val="006B15E2"/>
    <w:rsid w:val="006B23B6"/>
    <w:rsid w:val="006B327B"/>
    <w:rsid w:val="006B35E5"/>
    <w:rsid w:val="006B3B90"/>
    <w:rsid w:val="006B4376"/>
    <w:rsid w:val="006B59C5"/>
    <w:rsid w:val="006B610D"/>
    <w:rsid w:val="006B7713"/>
    <w:rsid w:val="006C04D5"/>
    <w:rsid w:val="006C168A"/>
    <w:rsid w:val="006C2A56"/>
    <w:rsid w:val="006C5100"/>
    <w:rsid w:val="006D0577"/>
    <w:rsid w:val="006D05EB"/>
    <w:rsid w:val="006D0760"/>
    <w:rsid w:val="006D1CCA"/>
    <w:rsid w:val="006D3D76"/>
    <w:rsid w:val="006D4380"/>
    <w:rsid w:val="006D4770"/>
    <w:rsid w:val="006D49AA"/>
    <w:rsid w:val="006D52E2"/>
    <w:rsid w:val="006D5AA5"/>
    <w:rsid w:val="006D5B8F"/>
    <w:rsid w:val="006D5D68"/>
    <w:rsid w:val="006D5E8E"/>
    <w:rsid w:val="006D6BB2"/>
    <w:rsid w:val="006D7794"/>
    <w:rsid w:val="006E0665"/>
    <w:rsid w:val="006E16AF"/>
    <w:rsid w:val="006E203C"/>
    <w:rsid w:val="006E24F1"/>
    <w:rsid w:val="006E3AA0"/>
    <w:rsid w:val="006E49D6"/>
    <w:rsid w:val="006E5BE3"/>
    <w:rsid w:val="006E7EDF"/>
    <w:rsid w:val="006F0CF3"/>
    <w:rsid w:val="006F61B6"/>
    <w:rsid w:val="006F6824"/>
    <w:rsid w:val="006F7065"/>
    <w:rsid w:val="007038CA"/>
    <w:rsid w:val="00704431"/>
    <w:rsid w:val="00706132"/>
    <w:rsid w:val="007063AD"/>
    <w:rsid w:val="00707F6B"/>
    <w:rsid w:val="007124AF"/>
    <w:rsid w:val="00712764"/>
    <w:rsid w:val="00714D30"/>
    <w:rsid w:val="00716143"/>
    <w:rsid w:val="00717316"/>
    <w:rsid w:val="00720B47"/>
    <w:rsid w:val="00720B95"/>
    <w:rsid w:val="00721E46"/>
    <w:rsid w:val="00722344"/>
    <w:rsid w:val="007229D8"/>
    <w:rsid w:val="00722BE1"/>
    <w:rsid w:val="00722EA2"/>
    <w:rsid w:val="00722F3B"/>
    <w:rsid w:val="0072428B"/>
    <w:rsid w:val="00727296"/>
    <w:rsid w:val="00727DFA"/>
    <w:rsid w:val="00730079"/>
    <w:rsid w:val="007335E1"/>
    <w:rsid w:val="00734274"/>
    <w:rsid w:val="0073549E"/>
    <w:rsid w:val="00737DD5"/>
    <w:rsid w:val="00737E4E"/>
    <w:rsid w:val="007400C9"/>
    <w:rsid w:val="0074239B"/>
    <w:rsid w:val="00742A46"/>
    <w:rsid w:val="00746C29"/>
    <w:rsid w:val="007477E4"/>
    <w:rsid w:val="007503EE"/>
    <w:rsid w:val="007529FC"/>
    <w:rsid w:val="00752DD7"/>
    <w:rsid w:val="00757A00"/>
    <w:rsid w:val="00760DD5"/>
    <w:rsid w:val="007611C5"/>
    <w:rsid w:val="007615EA"/>
    <w:rsid w:val="0076218B"/>
    <w:rsid w:val="00762890"/>
    <w:rsid w:val="00763072"/>
    <w:rsid w:val="0076327F"/>
    <w:rsid w:val="00765255"/>
    <w:rsid w:val="00765522"/>
    <w:rsid w:val="00770F02"/>
    <w:rsid w:val="007719E9"/>
    <w:rsid w:val="00771FB6"/>
    <w:rsid w:val="007745B7"/>
    <w:rsid w:val="00776C8E"/>
    <w:rsid w:val="007772DA"/>
    <w:rsid w:val="00780A9D"/>
    <w:rsid w:val="007810CF"/>
    <w:rsid w:val="00782B55"/>
    <w:rsid w:val="00784CA5"/>
    <w:rsid w:val="00785C3A"/>
    <w:rsid w:val="00786D76"/>
    <w:rsid w:val="00787221"/>
    <w:rsid w:val="00791820"/>
    <w:rsid w:val="00791C85"/>
    <w:rsid w:val="00791ECA"/>
    <w:rsid w:val="00793663"/>
    <w:rsid w:val="007959C9"/>
    <w:rsid w:val="007963DE"/>
    <w:rsid w:val="00797331"/>
    <w:rsid w:val="007A194C"/>
    <w:rsid w:val="007A25C5"/>
    <w:rsid w:val="007A33CB"/>
    <w:rsid w:val="007A4170"/>
    <w:rsid w:val="007A4380"/>
    <w:rsid w:val="007A5044"/>
    <w:rsid w:val="007A74AA"/>
    <w:rsid w:val="007A7C1C"/>
    <w:rsid w:val="007B224A"/>
    <w:rsid w:val="007B260C"/>
    <w:rsid w:val="007B4B11"/>
    <w:rsid w:val="007C184B"/>
    <w:rsid w:val="007C3B04"/>
    <w:rsid w:val="007C3B67"/>
    <w:rsid w:val="007C3DBC"/>
    <w:rsid w:val="007C4AD6"/>
    <w:rsid w:val="007C6242"/>
    <w:rsid w:val="007C67FE"/>
    <w:rsid w:val="007D0022"/>
    <w:rsid w:val="007D1862"/>
    <w:rsid w:val="007D1EC9"/>
    <w:rsid w:val="007D464B"/>
    <w:rsid w:val="007D480C"/>
    <w:rsid w:val="007D5676"/>
    <w:rsid w:val="007D5B8E"/>
    <w:rsid w:val="007D65E1"/>
    <w:rsid w:val="007E009F"/>
    <w:rsid w:val="007E3445"/>
    <w:rsid w:val="007E4CF9"/>
    <w:rsid w:val="007E5A1B"/>
    <w:rsid w:val="007F0E4D"/>
    <w:rsid w:val="007F2BAD"/>
    <w:rsid w:val="007F316A"/>
    <w:rsid w:val="007F4542"/>
    <w:rsid w:val="008006C3"/>
    <w:rsid w:val="0080515E"/>
    <w:rsid w:val="008051F3"/>
    <w:rsid w:val="008123FA"/>
    <w:rsid w:val="00814810"/>
    <w:rsid w:val="00820E65"/>
    <w:rsid w:val="00821DDA"/>
    <w:rsid w:val="00823485"/>
    <w:rsid w:val="0082440D"/>
    <w:rsid w:val="0082663F"/>
    <w:rsid w:val="00827982"/>
    <w:rsid w:val="0083040E"/>
    <w:rsid w:val="00832CF0"/>
    <w:rsid w:val="00833E38"/>
    <w:rsid w:val="00834BF5"/>
    <w:rsid w:val="00835168"/>
    <w:rsid w:val="00836287"/>
    <w:rsid w:val="008370C4"/>
    <w:rsid w:val="0084037C"/>
    <w:rsid w:val="00840591"/>
    <w:rsid w:val="0084144F"/>
    <w:rsid w:val="008424F0"/>
    <w:rsid w:val="00842696"/>
    <w:rsid w:val="008428A9"/>
    <w:rsid w:val="0084307A"/>
    <w:rsid w:val="00844744"/>
    <w:rsid w:val="00844F93"/>
    <w:rsid w:val="0084587F"/>
    <w:rsid w:val="00850BE2"/>
    <w:rsid w:val="00851560"/>
    <w:rsid w:val="00852040"/>
    <w:rsid w:val="00852472"/>
    <w:rsid w:val="00852A8C"/>
    <w:rsid w:val="00853AE4"/>
    <w:rsid w:val="00853B2E"/>
    <w:rsid w:val="008555E8"/>
    <w:rsid w:val="00855D71"/>
    <w:rsid w:val="00856F78"/>
    <w:rsid w:val="00857FFD"/>
    <w:rsid w:val="00860AD6"/>
    <w:rsid w:val="00861333"/>
    <w:rsid w:val="008617F6"/>
    <w:rsid w:val="00861CDA"/>
    <w:rsid w:val="00861F72"/>
    <w:rsid w:val="00861F8F"/>
    <w:rsid w:val="0086582E"/>
    <w:rsid w:val="008659D7"/>
    <w:rsid w:val="0086729A"/>
    <w:rsid w:val="00867476"/>
    <w:rsid w:val="0087178A"/>
    <w:rsid w:val="00871F5A"/>
    <w:rsid w:val="0087280E"/>
    <w:rsid w:val="008731E7"/>
    <w:rsid w:val="0087426E"/>
    <w:rsid w:val="00876922"/>
    <w:rsid w:val="00882159"/>
    <w:rsid w:val="00882CF5"/>
    <w:rsid w:val="008843CE"/>
    <w:rsid w:val="00890662"/>
    <w:rsid w:val="008907BE"/>
    <w:rsid w:val="00890CF8"/>
    <w:rsid w:val="008919EC"/>
    <w:rsid w:val="00891CF8"/>
    <w:rsid w:val="008926FA"/>
    <w:rsid w:val="00894F66"/>
    <w:rsid w:val="00895549"/>
    <w:rsid w:val="00896D92"/>
    <w:rsid w:val="00897754"/>
    <w:rsid w:val="00897997"/>
    <w:rsid w:val="008A14EB"/>
    <w:rsid w:val="008A434A"/>
    <w:rsid w:val="008A469B"/>
    <w:rsid w:val="008A5E69"/>
    <w:rsid w:val="008A61F6"/>
    <w:rsid w:val="008A7A6D"/>
    <w:rsid w:val="008A7ADC"/>
    <w:rsid w:val="008A7FFA"/>
    <w:rsid w:val="008B1666"/>
    <w:rsid w:val="008B264C"/>
    <w:rsid w:val="008B372F"/>
    <w:rsid w:val="008B3E70"/>
    <w:rsid w:val="008B488F"/>
    <w:rsid w:val="008B48D6"/>
    <w:rsid w:val="008B529A"/>
    <w:rsid w:val="008B7081"/>
    <w:rsid w:val="008B76F2"/>
    <w:rsid w:val="008C1D01"/>
    <w:rsid w:val="008C4C9A"/>
    <w:rsid w:val="008C58FD"/>
    <w:rsid w:val="008C639B"/>
    <w:rsid w:val="008C642A"/>
    <w:rsid w:val="008D1822"/>
    <w:rsid w:val="008D1F1B"/>
    <w:rsid w:val="008D20DB"/>
    <w:rsid w:val="008D2984"/>
    <w:rsid w:val="008D2BD8"/>
    <w:rsid w:val="008D3382"/>
    <w:rsid w:val="008D54B3"/>
    <w:rsid w:val="008D7C5E"/>
    <w:rsid w:val="008D7D9F"/>
    <w:rsid w:val="008D7EEB"/>
    <w:rsid w:val="008E01DA"/>
    <w:rsid w:val="008E1576"/>
    <w:rsid w:val="008E3986"/>
    <w:rsid w:val="008E412B"/>
    <w:rsid w:val="008E429A"/>
    <w:rsid w:val="008E4E85"/>
    <w:rsid w:val="008E6694"/>
    <w:rsid w:val="008F021D"/>
    <w:rsid w:val="008F04CF"/>
    <w:rsid w:val="008F239A"/>
    <w:rsid w:val="008F24D7"/>
    <w:rsid w:val="008F4E87"/>
    <w:rsid w:val="008F58CC"/>
    <w:rsid w:val="008F5E2B"/>
    <w:rsid w:val="008F7F5E"/>
    <w:rsid w:val="00900B28"/>
    <w:rsid w:val="00901031"/>
    <w:rsid w:val="0090771B"/>
    <w:rsid w:val="009112EB"/>
    <w:rsid w:val="00912647"/>
    <w:rsid w:val="00914B1C"/>
    <w:rsid w:val="0091629D"/>
    <w:rsid w:val="00916A62"/>
    <w:rsid w:val="00922A23"/>
    <w:rsid w:val="00922A43"/>
    <w:rsid w:val="00925643"/>
    <w:rsid w:val="00925EA5"/>
    <w:rsid w:val="00930127"/>
    <w:rsid w:val="00930EA3"/>
    <w:rsid w:val="00932EC6"/>
    <w:rsid w:val="00932F18"/>
    <w:rsid w:val="00933201"/>
    <w:rsid w:val="0093544F"/>
    <w:rsid w:val="0093688D"/>
    <w:rsid w:val="0094083C"/>
    <w:rsid w:val="0094399E"/>
    <w:rsid w:val="00946DFB"/>
    <w:rsid w:val="00952303"/>
    <w:rsid w:val="00955968"/>
    <w:rsid w:val="00955F70"/>
    <w:rsid w:val="00957399"/>
    <w:rsid w:val="009601E9"/>
    <w:rsid w:val="0096034C"/>
    <w:rsid w:val="00960A53"/>
    <w:rsid w:val="00960BFB"/>
    <w:rsid w:val="009618FE"/>
    <w:rsid w:val="00962BB0"/>
    <w:rsid w:val="00963338"/>
    <w:rsid w:val="00964416"/>
    <w:rsid w:val="0096593F"/>
    <w:rsid w:val="00966A89"/>
    <w:rsid w:val="0096737E"/>
    <w:rsid w:val="00967496"/>
    <w:rsid w:val="009711E1"/>
    <w:rsid w:val="009713CF"/>
    <w:rsid w:val="00972619"/>
    <w:rsid w:val="0097306F"/>
    <w:rsid w:val="0097399A"/>
    <w:rsid w:val="00977719"/>
    <w:rsid w:val="00980AFE"/>
    <w:rsid w:val="009815CC"/>
    <w:rsid w:val="00981EAB"/>
    <w:rsid w:val="00983509"/>
    <w:rsid w:val="00983649"/>
    <w:rsid w:val="00986711"/>
    <w:rsid w:val="0098735D"/>
    <w:rsid w:val="0098741A"/>
    <w:rsid w:val="00990757"/>
    <w:rsid w:val="009920C3"/>
    <w:rsid w:val="009922C8"/>
    <w:rsid w:val="00992D48"/>
    <w:rsid w:val="00994A81"/>
    <w:rsid w:val="00995C15"/>
    <w:rsid w:val="0099669E"/>
    <w:rsid w:val="00996E19"/>
    <w:rsid w:val="009A00F4"/>
    <w:rsid w:val="009A2A88"/>
    <w:rsid w:val="009A4410"/>
    <w:rsid w:val="009A531B"/>
    <w:rsid w:val="009A6829"/>
    <w:rsid w:val="009B0B88"/>
    <w:rsid w:val="009B352B"/>
    <w:rsid w:val="009B57B2"/>
    <w:rsid w:val="009B654D"/>
    <w:rsid w:val="009B659E"/>
    <w:rsid w:val="009B7FCE"/>
    <w:rsid w:val="009C228F"/>
    <w:rsid w:val="009C2405"/>
    <w:rsid w:val="009C47E5"/>
    <w:rsid w:val="009C618F"/>
    <w:rsid w:val="009D2E4C"/>
    <w:rsid w:val="009D374A"/>
    <w:rsid w:val="009D47BD"/>
    <w:rsid w:val="009D58B8"/>
    <w:rsid w:val="009D5AF4"/>
    <w:rsid w:val="009D6F33"/>
    <w:rsid w:val="009E06C6"/>
    <w:rsid w:val="009E0F41"/>
    <w:rsid w:val="009E33FE"/>
    <w:rsid w:val="009E739B"/>
    <w:rsid w:val="009F5B9C"/>
    <w:rsid w:val="009F726A"/>
    <w:rsid w:val="00A0591C"/>
    <w:rsid w:val="00A05F30"/>
    <w:rsid w:val="00A06BC2"/>
    <w:rsid w:val="00A0730C"/>
    <w:rsid w:val="00A07E8F"/>
    <w:rsid w:val="00A1059E"/>
    <w:rsid w:val="00A110DD"/>
    <w:rsid w:val="00A12044"/>
    <w:rsid w:val="00A13611"/>
    <w:rsid w:val="00A13D43"/>
    <w:rsid w:val="00A145B3"/>
    <w:rsid w:val="00A2046C"/>
    <w:rsid w:val="00A20F0A"/>
    <w:rsid w:val="00A21FFB"/>
    <w:rsid w:val="00A22B77"/>
    <w:rsid w:val="00A24E5F"/>
    <w:rsid w:val="00A263FD"/>
    <w:rsid w:val="00A27299"/>
    <w:rsid w:val="00A3030B"/>
    <w:rsid w:val="00A305DF"/>
    <w:rsid w:val="00A30DE3"/>
    <w:rsid w:val="00A326D2"/>
    <w:rsid w:val="00A34A4C"/>
    <w:rsid w:val="00A400E5"/>
    <w:rsid w:val="00A43A24"/>
    <w:rsid w:val="00A45D87"/>
    <w:rsid w:val="00A467C2"/>
    <w:rsid w:val="00A46DE4"/>
    <w:rsid w:val="00A47485"/>
    <w:rsid w:val="00A47D61"/>
    <w:rsid w:val="00A5299F"/>
    <w:rsid w:val="00A53C6E"/>
    <w:rsid w:val="00A53E83"/>
    <w:rsid w:val="00A54166"/>
    <w:rsid w:val="00A549CC"/>
    <w:rsid w:val="00A54A0B"/>
    <w:rsid w:val="00A55BCD"/>
    <w:rsid w:val="00A5750D"/>
    <w:rsid w:val="00A60A2C"/>
    <w:rsid w:val="00A620BA"/>
    <w:rsid w:val="00A6243A"/>
    <w:rsid w:val="00A635B0"/>
    <w:rsid w:val="00A63CE9"/>
    <w:rsid w:val="00A66A6F"/>
    <w:rsid w:val="00A70C2F"/>
    <w:rsid w:val="00A70DBF"/>
    <w:rsid w:val="00A73EDC"/>
    <w:rsid w:val="00A741B3"/>
    <w:rsid w:val="00A75E4D"/>
    <w:rsid w:val="00A772D7"/>
    <w:rsid w:val="00A77B5A"/>
    <w:rsid w:val="00A81184"/>
    <w:rsid w:val="00A82C97"/>
    <w:rsid w:val="00A82CF0"/>
    <w:rsid w:val="00A84E06"/>
    <w:rsid w:val="00A85B39"/>
    <w:rsid w:val="00A866F5"/>
    <w:rsid w:val="00A91888"/>
    <w:rsid w:val="00A9234D"/>
    <w:rsid w:val="00A943B9"/>
    <w:rsid w:val="00A97C9D"/>
    <w:rsid w:val="00AA0DC0"/>
    <w:rsid w:val="00AA15E3"/>
    <w:rsid w:val="00AA1892"/>
    <w:rsid w:val="00AA19C4"/>
    <w:rsid w:val="00AA2490"/>
    <w:rsid w:val="00AA2DF3"/>
    <w:rsid w:val="00AA3108"/>
    <w:rsid w:val="00AA3D88"/>
    <w:rsid w:val="00AA698F"/>
    <w:rsid w:val="00AA7ECF"/>
    <w:rsid w:val="00AB16F3"/>
    <w:rsid w:val="00AB4601"/>
    <w:rsid w:val="00AC062F"/>
    <w:rsid w:val="00AC17FF"/>
    <w:rsid w:val="00AC3CBA"/>
    <w:rsid w:val="00AC549D"/>
    <w:rsid w:val="00AD164C"/>
    <w:rsid w:val="00AD5097"/>
    <w:rsid w:val="00AD64F6"/>
    <w:rsid w:val="00AD7C13"/>
    <w:rsid w:val="00AE0413"/>
    <w:rsid w:val="00AE0E6C"/>
    <w:rsid w:val="00AE2C0B"/>
    <w:rsid w:val="00AE5FD3"/>
    <w:rsid w:val="00AE611B"/>
    <w:rsid w:val="00AE6A7E"/>
    <w:rsid w:val="00AE6EDF"/>
    <w:rsid w:val="00AE7CD0"/>
    <w:rsid w:val="00AF0BA4"/>
    <w:rsid w:val="00AF121E"/>
    <w:rsid w:val="00AF5696"/>
    <w:rsid w:val="00AF6460"/>
    <w:rsid w:val="00B03E12"/>
    <w:rsid w:val="00B0483B"/>
    <w:rsid w:val="00B048C9"/>
    <w:rsid w:val="00B10070"/>
    <w:rsid w:val="00B10FEB"/>
    <w:rsid w:val="00B112B6"/>
    <w:rsid w:val="00B122DE"/>
    <w:rsid w:val="00B122E1"/>
    <w:rsid w:val="00B137B7"/>
    <w:rsid w:val="00B1404C"/>
    <w:rsid w:val="00B142AB"/>
    <w:rsid w:val="00B1529D"/>
    <w:rsid w:val="00B15E31"/>
    <w:rsid w:val="00B213CD"/>
    <w:rsid w:val="00B216A6"/>
    <w:rsid w:val="00B22C6B"/>
    <w:rsid w:val="00B252CA"/>
    <w:rsid w:val="00B255CA"/>
    <w:rsid w:val="00B2649D"/>
    <w:rsid w:val="00B26D8A"/>
    <w:rsid w:val="00B31B62"/>
    <w:rsid w:val="00B3298C"/>
    <w:rsid w:val="00B343AC"/>
    <w:rsid w:val="00B347D5"/>
    <w:rsid w:val="00B3592E"/>
    <w:rsid w:val="00B35E3B"/>
    <w:rsid w:val="00B373D7"/>
    <w:rsid w:val="00B37EE8"/>
    <w:rsid w:val="00B4524F"/>
    <w:rsid w:val="00B45D99"/>
    <w:rsid w:val="00B5128D"/>
    <w:rsid w:val="00B54C09"/>
    <w:rsid w:val="00B572CF"/>
    <w:rsid w:val="00B57789"/>
    <w:rsid w:val="00B5792F"/>
    <w:rsid w:val="00B57A96"/>
    <w:rsid w:val="00B6075A"/>
    <w:rsid w:val="00B6242C"/>
    <w:rsid w:val="00B6345B"/>
    <w:rsid w:val="00B65685"/>
    <w:rsid w:val="00B66211"/>
    <w:rsid w:val="00B67072"/>
    <w:rsid w:val="00B70E75"/>
    <w:rsid w:val="00B71AB8"/>
    <w:rsid w:val="00B76442"/>
    <w:rsid w:val="00B7671B"/>
    <w:rsid w:val="00B7682B"/>
    <w:rsid w:val="00B80C93"/>
    <w:rsid w:val="00B81251"/>
    <w:rsid w:val="00B813B4"/>
    <w:rsid w:val="00B820DE"/>
    <w:rsid w:val="00B827DA"/>
    <w:rsid w:val="00B84815"/>
    <w:rsid w:val="00B85915"/>
    <w:rsid w:val="00B85CF2"/>
    <w:rsid w:val="00B85F31"/>
    <w:rsid w:val="00B87E56"/>
    <w:rsid w:val="00B91C7B"/>
    <w:rsid w:val="00B91DDA"/>
    <w:rsid w:val="00B93D2A"/>
    <w:rsid w:val="00B946C1"/>
    <w:rsid w:val="00BA0A0E"/>
    <w:rsid w:val="00BA0A53"/>
    <w:rsid w:val="00BA22FE"/>
    <w:rsid w:val="00BA2DA4"/>
    <w:rsid w:val="00BA59A4"/>
    <w:rsid w:val="00BA6EB1"/>
    <w:rsid w:val="00BA7773"/>
    <w:rsid w:val="00BA7D8C"/>
    <w:rsid w:val="00BA7E38"/>
    <w:rsid w:val="00BB1278"/>
    <w:rsid w:val="00BB143C"/>
    <w:rsid w:val="00BB15F2"/>
    <w:rsid w:val="00BB2CEA"/>
    <w:rsid w:val="00BB3B97"/>
    <w:rsid w:val="00BB3E20"/>
    <w:rsid w:val="00BB52E7"/>
    <w:rsid w:val="00BB5C6B"/>
    <w:rsid w:val="00BC304F"/>
    <w:rsid w:val="00BC37BF"/>
    <w:rsid w:val="00BC535A"/>
    <w:rsid w:val="00BC60B1"/>
    <w:rsid w:val="00BC6EEA"/>
    <w:rsid w:val="00BD047B"/>
    <w:rsid w:val="00BD2690"/>
    <w:rsid w:val="00BD27DD"/>
    <w:rsid w:val="00BD2CD5"/>
    <w:rsid w:val="00BD3088"/>
    <w:rsid w:val="00BD3A9A"/>
    <w:rsid w:val="00BD5A98"/>
    <w:rsid w:val="00BD5D8E"/>
    <w:rsid w:val="00BD7988"/>
    <w:rsid w:val="00BD7F5F"/>
    <w:rsid w:val="00BE0961"/>
    <w:rsid w:val="00BE12B2"/>
    <w:rsid w:val="00BE2466"/>
    <w:rsid w:val="00BF0BDE"/>
    <w:rsid w:val="00BF0F7B"/>
    <w:rsid w:val="00BF1E6A"/>
    <w:rsid w:val="00BF2664"/>
    <w:rsid w:val="00BF26EF"/>
    <w:rsid w:val="00BF2912"/>
    <w:rsid w:val="00BF4B29"/>
    <w:rsid w:val="00BF5F54"/>
    <w:rsid w:val="00BF6035"/>
    <w:rsid w:val="00BF7F06"/>
    <w:rsid w:val="00BF7F60"/>
    <w:rsid w:val="00C0179C"/>
    <w:rsid w:val="00C01945"/>
    <w:rsid w:val="00C019FB"/>
    <w:rsid w:val="00C029BB"/>
    <w:rsid w:val="00C03AF7"/>
    <w:rsid w:val="00C05164"/>
    <w:rsid w:val="00C06A96"/>
    <w:rsid w:val="00C073AE"/>
    <w:rsid w:val="00C07E5A"/>
    <w:rsid w:val="00C1203E"/>
    <w:rsid w:val="00C12353"/>
    <w:rsid w:val="00C15B9B"/>
    <w:rsid w:val="00C16C96"/>
    <w:rsid w:val="00C20151"/>
    <w:rsid w:val="00C21183"/>
    <w:rsid w:val="00C21582"/>
    <w:rsid w:val="00C23BF7"/>
    <w:rsid w:val="00C243B3"/>
    <w:rsid w:val="00C25DF4"/>
    <w:rsid w:val="00C25F0D"/>
    <w:rsid w:val="00C26736"/>
    <w:rsid w:val="00C27B5B"/>
    <w:rsid w:val="00C30F6D"/>
    <w:rsid w:val="00C3135E"/>
    <w:rsid w:val="00C31CFD"/>
    <w:rsid w:val="00C32115"/>
    <w:rsid w:val="00C346F4"/>
    <w:rsid w:val="00C361F2"/>
    <w:rsid w:val="00C36420"/>
    <w:rsid w:val="00C368B5"/>
    <w:rsid w:val="00C37449"/>
    <w:rsid w:val="00C37EBA"/>
    <w:rsid w:val="00C40478"/>
    <w:rsid w:val="00C41BFA"/>
    <w:rsid w:val="00C425C0"/>
    <w:rsid w:val="00C433CD"/>
    <w:rsid w:val="00C437E4"/>
    <w:rsid w:val="00C43F9E"/>
    <w:rsid w:val="00C443EC"/>
    <w:rsid w:val="00C444B0"/>
    <w:rsid w:val="00C44546"/>
    <w:rsid w:val="00C4581E"/>
    <w:rsid w:val="00C51A6F"/>
    <w:rsid w:val="00C5225C"/>
    <w:rsid w:val="00C523B7"/>
    <w:rsid w:val="00C52535"/>
    <w:rsid w:val="00C553EA"/>
    <w:rsid w:val="00C559E8"/>
    <w:rsid w:val="00C57CDF"/>
    <w:rsid w:val="00C600F3"/>
    <w:rsid w:val="00C602D8"/>
    <w:rsid w:val="00C60F14"/>
    <w:rsid w:val="00C61DAF"/>
    <w:rsid w:val="00C645B0"/>
    <w:rsid w:val="00C668B5"/>
    <w:rsid w:val="00C66AB2"/>
    <w:rsid w:val="00C6785F"/>
    <w:rsid w:val="00C67D7C"/>
    <w:rsid w:val="00C7063F"/>
    <w:rsid w:val="00C71C57"/>
    <w:rsid w:val="00C71E21"/>
    <w:rsid w:val="00C722C6"/>
    <w:rsid w:val="00C73512"/>
    <w:rsid w:val="00C740B9"/>
    <w:rsid w:val="00C750B9"/>
    <w:rsid w:val="00C75B21"/>
    <w:rsid w:val="00C7604C"/>
    <w:rsid w:val="00C76AC3"/>
    <w:rsid w:val="00C81014"/>
    <w:rsid w:val="00C8117C"/>
    <w:rsid w:val="00C81304"/>
    <w:rsid w:val="00C814D8"/>
    <w:rsid w:val="00C8567D"/>
    <w:rsid w:val="00C85D1E"/>
    <w:rsid w:val="00C869F1"/>
    <w:rsid w:val="00C901F7"/>
    <w:rsid w:val="00C91F9A"/>
    <w:rsid w:val="00C93502"/>
    <w:rsid w:val="00C94FE7"/>
    <w:rsid w:val="00C952D6"/>
    <w:rsid w:val="00C9555D"/>
    <w:rsid w:val="00C96298"/>
    <w:rsid w:val="00C97A49"/>
    <w:rsid w:val="00CA007D"/>
    <w:rsid w:val="00CA094E"/>
    <w:rsid w:val="00CA3EBD"/>
    <w:rsid w:val="00CA5A72"/>
    <w:rsid w:val="00CB12E3"/>
    <w:rsid w:val="00CB1798"/>
    <w:rsid w:val="00CB1B6D"/>
    <w:rsid w:val="00CB1C77"/>
    <w:rsid w:val="00CB38B1"/>
    <w:rsid w:val="00CB38DA"/>
    <w:rsid w:val="00CB55F3"/>
    <w:rsid w:val="00CB6E64"/>
    <w:rsid w:val="00CB7042"/>
    <w:rsid w:val="00CC08E2"/>
    <w:rsid w:val="00CC4707"/>
    <w:rsid w:val="00CC6AF4"/>
    <w:rsid w:val="00CC7041"/>
    <w:rsid w:val="00CD15FB"/>
    <w:rsid w:val="00CD5A52"/>
    <w:rsid w:val="00CE1165"/>
    <w:rsid w:val="00CE2462"/>
    <w:rsid w:val="00CE498F"/>
    <w:rsid w:val="00CE55C6"/>
    <w:rsid w:val="00CE782D"/>
    <w:rsid w:val="00CF20ED"/>
    <w:rsid w:val="00CF2299"/>
    <w:rsid w:val="00CF4E68"/>
    <w:rsid w:val="00CF6042"/>
    <w:rsid w:val="00CF6104"/>
    <w:rsid w:val="00CF6A58"/>
    <w:rsid w:val="00CF6C24"/>
    <w:rsid w:val="00D00A00"/>
    <w:rsid w:val="00D01977"/>
    <w:rsid w:val="00D046B9"/>
    <w:rsid w:val="00D06436"/>
    <w:rsid w:val="00D06549"/>
    <w:rsid w:val="00D06B21"/>
    <w:rsid w:val="00D12DAF"/>
    <w:rsid w:val="00D164AE"/>
    <w:rsid w:val="00D17D47"/>
    <w:rsid w:val="00D17DC2"/>
    <w:rsid w:val="00D205AB"/>
    <w:rsid w:val="00D2197B"/>
    <w:rsid w:val="00D21E68"/>
    <w:rsid w:val="00D22610"/>
    <w:rsid w:val="00D2327D"/>
    <w:rsid w:val="00D233AC"/>
    <w:rsid w:val="00D23ADF"/>
    <w:rsid w:val="00D3160D"/>
    <w:rsid w:val="00D3299E"/>
    <w:rsid w:val="00D34365"/>
    <w:rsid w:val="00D349F8"/>
    <w:rsid w:val="00D35EBE"/>
    <w:rsid w:val="00D41E69"/>
    <w:rsid w:val="00D45757"/>
    <w:rsid w:val="00D47B78"/>
    <w:rsid w:val="00D524A4"/>
    <w:rsid w:val="00D5568E"/>
    <w:rsid w:val="00D556C0"/>
    <w:rsid w:val="00D567D1"/>
    <w:rsid w:val="00D6164D"/>
    <w:rsid w:val="00D61817"/>
    <w:rsid w:val="00D62417"/>
    <w:rsid w:val="00D635CA"/>
    <w:rsid w:val="00D65DDD"/>
    <w:rsid w:val="00D71735"/>
    <w:rsid w:val="00D72468"/>
    <w:rsid w:val="00D72B3C"/>
    <w:rsid w:val="00D73FBC"/>
    <w:rsid w:val="00D74BB4"/>
    <w:rsid w:val="00D74F89"/>
    <w:rsid w:val="00D7522A"/>
    <w:rsid w:val="00D775C8"/>
    <w:rsid w:val="00D81CDB"/>
    <w:rsid w:val="00D81E3A"/>
    <w:rsid w:val="00D82EB8"/>
    <w:rsid w:val="00D82F9D"/>
    <w:rsid w:val="00D83382"/>
    <w:rsid w:val="00D8350E"/>
    <w:rsid w:val="00D85902"/>
    <w:rsid w:val="00D86282"/>
    <w:rsid w:val="00D87244"/>
    <w:rsid w:val="00D907BA"/>
    <w:rsid w:val="00D91329"/>
    <w:rsid w:val="00D920B5"/>
    <w:rsid w:val="00D95755"/>
    <w:rsid w:val="00D957A7"/>
    <w:rsid w:val="00D95F6A"/>
    <w:rsid w:val="00D97183"/>
    <w:rsid w:val="00DA0258"/>
    <w:rsid w:val="00DA0E83"/>
    <w:rsid w:val="00DA14F0"/>
    <w:rsid w:val="00DA1D37"/>
    <w:rsid w:val="00DA3AA5"/>
    <w:rsid w:val="00DB19E6"/>
    <w:rsid w:val="00DB2247"/>
    <w:rsid w:val="00DB3A8B"/>
    <w:rsid w:val="00DB4C51"/>
    <w:rsid w:val="00DB630C"/>
    <w:rsid w:val="00DC1023"/>
    <w:rsid w:val="00DC16EC"/>
    <w:rsid w:val="00DC3BB0"/>
    <w:rsid w:val="00DC41C3"/>
    <w:rsid w:val="00DC7F9C"/>
    <w:rsid w:val="00DD0AE1"/>
    <w:rsid w:val="00DD2235"/>
    <w:rsid w:val="00DD3732"/>
    <w:rsid w:val="00DD617A"/>
    <w:rsid w:val="00DE002F"/>
    <w:rsid w:val="00DE20FA"/>
    <w:rsid w:val="00DE2104"/>
    <w:rsid w:val="00DE2668"/>
    <w:rsid w:val="00DE3DFA"/>
    <w:rsid w:val="00DE3E24"/>
    <w:rsid w:val="00DE46D8"/>
    <w:rsid w:val="00DE507F"/>
    <w:rsid w:val="00DE6F03"/>
    <w:rsid w:val="00DF0B4F"/>
    <w:rsid w:val="00DF0ED2"/>
    <w:rsid w:val="00DF20DE"/>
    <w:rsid w:val="00DF2125"/>
    <w:rsid w:val="00DF2A42"/>
    <w:rsid w:val="00DF3FD4"/>
    <w:rsid w:val="00DF41CE"/>
    <w:rsid w:val="00DF79EA"/>
    <w:rsid w:val="00DF7AE6"/>
    <w:rsid w:val="00DF7CFA"/>
    <w:rsid w:val="00E03DCC"/>
    <w:rsid w:val="00E0500E"/>
    <w:rsid w:val="00E103B0"/>
    <w:rsid w:val="00E10700"/>
    <w:rsid w:val="00E10E6F"/>
    <w:rsid w:val="00E1125F"/>
    <w:rsid w:val="00E124F1"/>
    <w:rsid w:val="00E140B7"/>
    <w:rsid w:val="00E14170"/>
    <w:rsid w:val="00E16376"/>
    <w:rsid w:val="00E23342"/>
    <w:rsid w:val="00E239F7"/>
    <w:rsid w:val="00E25E4B"/>
    <w:rsid w:val="00E260BB"/>
    <w:rsid w:val="00E27B2A"/>
    <w:rsid w:val="00E30F70"/>
    <w:rsid w:val="00E313E9"/>
    <w:rsid w:val="00E32651"/>
    <w:rsid w:val="00E32D2D"/>
    <w:rsid w:val="00E34660"/>
    <w:rsid w:val="00E36F43"/>
    <w:rsid w:val="00E3789F"/>
    <w:rsid w:val="00E415C0"/>
    <w:rsid w:val="00E43DC2"/>
    <w:rsid w:val="00E44722"/>
    <w:rsid w:val="00E44BB8"/>
    <w:rsid w:val="00E467FC"/>
    <w:rsid w:val="00E46A2E"/>
    <w:rsid w:val="00E47C58"/>
    <w:rsid w:val="00E50D06"/>
    <w:rsid w:val="00E5248D"/>
    <w:rsid w:val="00E537CB"/>
    <w:rsid w:val="00E539C5"/>
    <w:rsid w:val="00E53CEE"/>
    <w:rsid w:val="00E5430F"/>
    <w:rsid w:val="00E54E90"/>
    <w:rsid w:val="00E56546"/>
    <w:rsid w:val="00E5667D"/>
    <w:rsid w:val="00E56CA7"/>
    <w:rsid w:val="00E6247F"/>
    <w:rsid w:val="00E63724"/>
    <w:rsid w:val="00E64AE4"/>
    <w:rsid w:val="00E657C9"/>
    <w:rsid w:val="00E657FD"/>
    <w:rsid w:val="00E672E3"/>
    <w:rsid w:val="00E67664"/>
    <w:rsid w:val="00E71270"/>
    <w:rsid w:val="00E71A10"/>
    <w:rsid w:val="00E74008"/>
    <w:rsid w:val="00E745B8"/>
    <w:rsid w:val="00E75400"/>
    <w:rsid w:val="00E81D9F"/>
    <w:rsid w:val="00E820F1"/>
    <w:rsid w:val="00E82638"/>
    <w:rsid w:val="00E8266E"/>
    <w:rsid w:val="00E832BA"/>
    <w:rsid w:val="00E843D6"/>
    <w:rsid w:val="00E84A08"/>
    <w:rsid w:val="00E8528B"/>
    <w:rsid w:val="00E85C1E"/>
    <w:rsid w:val="00E864A9"/>
    <w:rsid w:val="00E865B9"/>
    <w:rsid w:val="00E902A7"/>
    <w:rsid w:val="00E90463"/>
    <w:rsid w:val="00E917E4"/>
    <w:rsid w:val="00E92053"/>
    <w:rsid w:val="00E92193"/>
    <w:rsid w:val="00E9758D"/>
    <w:rsid w:val="00EA105A"/>
    <w:rsid w:val="00EA18CB"/>
    <w:rsid w:val="00EA19B0"/>
    <w:rsid w:val="00EA2069"/>
    <w:rsid w:val="00EA5499"/>
    <w:rsid w:val="00EA6A2A"/>
    <w:rsid w:val="00EB212A"/>
    <w:rsid w:val="00EB26C9"/>
    <w:rsid w:val="00EB2B5D"/>
    <w:rsid w:val="00EB3012"/>
    <w:rsid w:val="00EB4FF9"/>
    <w:rsid w:val="00EB7B90"/>
    <w:rsid w:val="00EC40C4"/>
    <w:rsid w:val="00EC4410"/>
    <w:rsid w:val="00EC480D"/>
    <w:rsid w:val="00EC556C"/>
    <w:rsid w:val="00ED30D0"/>
    <w:rsid w:val="00ED3753"/>
    <w:rsid w:val="00EE20D5"/>
    <w:rsid w:val="00EE2D59"/>
    <w:rsid w:val="00EE30AE"/>
    <w:rsid w:val="00EE42CA"/>
    <w:rsid w:val="00EE4C62"/>
    <w:rsid w:val="00EE5CA4"/>
    <w:rsid w:val="00EF0F9A"/>
    <w:rsid w:val="00EF673A"/>
    <w:rsid w:val="00EF7ADB"/>
    <w:rsid w:val="00F043EE"/>
    <w:rsid w:val="00F04639"/>
    <w:rsid w:val="00F04C57"/>
    <w:rsid w:val="00F06E86"/>
    <w:rsid w:val="00F06E8C"/>
    <w:rsid w:val="00F10C72"/>
    <w:rsid w:val="00F13BD0"/>
    <w:rsid w:val="00F13C89"/>
    <w:rsid w:val="00F13D87"/>
    <w:rsid w:val="00F154FC"/>
    <w:rsid w:val="00F20BD6"/>
    <w:rsid w:val="00F217E9"/>
    <w:rsid w:val="00F22367"/>
    <w:rsid w:val="00F24D3B"/>
    <w:rsid w:val="00F25691"/>
    <w:rsid w:val="00F27FDB"/>
    <w:rsid w:val="00F31982"/>
    <w:rsid w:val="00F324E6"/>
    <w:rsid w:val="00F354B8"/>
    <w:rsid w:val="00F36AD9"/>
    <w:rsid w:val="00F36E72"/>
    <w:rsid w:val="00F36FF8"/>
    <w:rsid w:val="00F376F2"/>
    <w:rsid w:val="00F3794F"/>
    <w:rsid w:val="00F41778"/>
    <w:rsid w:val="00F45805"/>
    <w:rsid w:val="00F4586D"/>
    <w:rsid w:val="00F47843"/>
    <w:rsid w:val="00F52A30"/>
    <w:rsid w:val="00F53F78"/>
    <w:rsid w:val="00F56D70"/>
    <w:rsid w:val="00F61185"/>
    <w:rsid w:val="00F639FE"/>
    <w:rsid w:val="00F645BE"/>
    <w:rsid w:val="00F70B58"/>
    <w:rsid w:val="00F729DF"/>
    <w:rsid w:val="00F730B0"/>
    <w:rsid w:val="00F740EF"/>
    <w:rsid w:val="00F74567"/>
    <w:rsid w:val="00F76D46"/>
    <w:rsid w:val="00F81B0A"/>
    <w:rsid w:val="00F825B0"/>
    <w:rsid w:val="00F84E54"/>
    <w:rsid w:val="00F8534F"/>
    <w:rsid w:val="00F858C2"/>
    <w:rsid w:val="00F86595"/>
    <w:rsid w:val="00F87EDF"/>
    <w:rsid w:val="00F90032"/>
    <w:rsid w:val="00F919E3"/>
    <w:rsid w:val="00F91E76"/>
    <w:rsid w:val="00FA0AFD"/>
    <w:rsid w:val="00FA0B5B"/>
    <w:rsid w:val="00FA4CAF"/>
    <w:rsid w:val="00FA586C"/>
    <w:rsid w:val="00FA7A59"/>
    <w:rsid w:val="00FA7C1D"/>
    <w:rsid w:val="00FA7F9B"/>
    <w:rsid w:val="00FB16AC"/>
    <w:rsid w:val="00FB2CE0"/>
    <w:rsid w:val="00FB513E"/>
    <w:rsid w:val="00FB5BFB"/>
    <w:rsid w:val="00FB6883"/>
    <w:rsid w:val="00FC0835"/>
    <w:rsid w:val="00FC422A"/>
    <w:rsid w:val="00FD0967"/>
    <w:rsid w:val="00FD09B7"/>
    <w:rsid w:val="00FD0C63"/>
    <w:rsid w:val="00FD13C1"/>
    <w:rsid w:val="00FD3E56"/>
    <w:rsid w:val="00FD42CB"/>
    <w:rsid w:val="00FD4C4B"/>
    <w:rsid w:val="00FD4C68"/>
    <w:rsid w:val="00FD642D"/>
    <w:rsid w:val="00FD7735"/>
    <w:rsid w:val="00FD7D1E"/>
    <w:rsid w:val="00FD7F33"/>
    <w:rsid w:val="00FE17CB"/>
    <w:rsid w:val="00FE1801"/>
    <w:rsid w:val="00FE41D8"/>
    <w:rsid w:val="00FE62DA"/>
    <w:rsid w:val="00FE6DE3"/>
    <w:rsid w:val="00FE74C8"/>
    <w:rsid w:val="00FF09CD"/>
    <w:rsid w:val="00FF5E9D"/>
    <w:rsid w:val="00FF5FE5"/>
    <w:rsid w:val="00FF6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1225"/>
  <w15:docId w15:val="{0FE918D3-A647-47C5-B644-D4C410C2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fr-FR" w:eastAsia="nl-NL"/>
    </w:rPr>
  </w:style>
  <w:style w:type="paragraph" w:styleId="Kop1">
    <w:name w:val="heading 1"/>
    <w:basedOn w:val="Standaard"/>
    <w:next w:val="Standaard"/>
    <w:qFormat/>
    <w:pPr>
      <w:keepNext/>
      <w:outlineLvl w:val="0"/>
    </w:pPr>
    <w:rPr>
      <w:b/>
      <w:lang w:val="nl-NL"/>
    </w:rPr>
  </w:style>
  <w:style w:type="paragraph" w:styleId="Kop2">
    <w:name w:val="heading 2"/>
    <w:basedOn w:val="Standaard"/>
    <w:next w:val="Standaard"/>
    <w:qFormat/>
    <w:pPr>
      <w:keepNext/>
      <w:outlineLvl w:val="1"/>
    </w:pPr>
    <w:rPr>
      <w:rFonts w:ascii="Arial" w:hAnsi="Arial"/>
      <w:b/>
      <w:sz w:val="22"/>
      <w:lang w:val="nl-NL"/>
    </w:rPr>
  </w:style>
  <w:style w:type="paragraph" w:styleId="Kop3">
    <w:name w:val="heading 3"/>
    <w:basedOn w:val="Standaard"/>
    <w:next w:val="Standaard"/>
    <w:qFormat/>
    <w:pPr>
      <w:keepNext/>
      <w:jc w:val="center"/>
      <w:outlineLvl w:val="2"/>
    </w:pPr>
    <w:rPr>
      <w:rFonts w:ascii="Arial" w:hAnsi="Arial"/>
      <w:b/>
      <w:caps/>
      <w:sz w:val="20"/>
    </w:rPr>
  </w:style>
  <w:style w:type="paragraph" w:styleId="Kop4">
    <w:name w:val="heading 4"/>
    <w:basedOn w:val="Standaard"/>
    <w:next w:val="Standaard"/>
    <w:qFormat/>
    <w:pPr>
      <w:keepNext/>
      <w:outlineLvl w:val="3"/>
    </w:pPr>
    <w:rPr>
      <w:rFonts w:ascii="Arial" w:hAnsi="Arial"/>
      <w:sz w:val="18"/>
      <w:u w:val="single"/>
    </w:rPr>
  </w:style>
  <w:style w:type="paragraph" w:styleId="Kop5">
    <w:name w:val="heading 5"/>
    <w:basedOn w:val="Standaard"/>
    <w:next w:val="Standaard"/>
    <w:qFormat/>
    <w:pPr>
      <w:keepNext/>
      <w:jc w:val="right"/>
      <w:outlineLvl w:val="4"/>
    </w:pPr>
    <w:rPr>
      <w:rFonts w:ascii="Arial" w:hAnsi="Arial"/>
      <w:b/>
      <w:sz w:val="16"/>
      <w:u w:val="single"/>
    </w:rPr>
  </w:style>
  <w:style w:type="paragraph" w:styleId="Kop6">
    <w:name w:val="heading 6"/>
    <w:basedOn w:val="Standaard"/>
    <w:next w:val="Standaard"/>
    <w:qFormat/>
    <w:pPr>
      <w:keepNext/>
      <w:tabs>
        <w:tab w:val="left" w:pos="2268"/>
        <w:tab w:val="left" w:pos="4534"/>
        <w:tab w:val="left" w:pos="7370"/>
      </w:tabs>
      <w:spacing w:line="260" w:lineRule="exact"/>
      <w:ind w:left="720"/>
      <w:jc w:val="both"/>
      <w:outlineLvl w:val="5"/>
    </w:pPr>
    <w:rPr>
      <w:rFonts w:ascii="Arial" w:hAnsi="Arial" w:cs="Arial"/>
      <w:b/>
      <w:bCs/>
      <w:sz w:val="22"/>
      <w:u w:val="single"/>
      <w:lang w:val="fr-BE"/>
    </w:rPr>
  </w:style>
  <w:style w:type="paragraph" w:styleId="Kop7">
    <w:name w:val="heading 7"/>
    <w:basedOn w:val="Standaard"/>
    <w:next w:val="Standaard"/>
    <w:qFormat/>
    <w:pPr>
      <w:keepNext/>
      <w:tabs>
        <w:tab w:val="left" w:pos="2268"/>
        <w:tab w:val="left" w:pos="4534"/>
        <w:tab w:val="left" w:pos="7370"/>
      </w:tabs>
      <w:spacing w:line="260" w:lineRule="exact"/>
      <w:ind w:left="720"/>
      <w:jc w:val="both"/>
      <w:outlineLvl w:val="6"/>
    </w:pPr>
    <w:rPr>
      <w:rFonts w:ascii="Arial" w:hAnsi="Arial" w:cs="Arial"/>
      <w:sz w:val="22"/>
      <w:u w:val="single"/>
      <w:lang w:val="fr-BE"/>
    </w:rPr>
  </w:style>
  <w:style w:type="paragraph" w:styleId="Kop8">
    <w:name w:val="heading 8"/>
    <w:basedOn w:val="Standaard"/>
    <w:next w:val="Standaard"/>
    <w:qFormat/>
    <w:pPr>
      <w:keepNext/>
      <w:tabs>
        <w:tab w:val="left" w:pos="1080"/>
        <w:tab w:val="left" w:pos="2268"/>
        <w:tab w:val="left" w:pos="4534"/>
        <w:tab w:val="left" w:pos="7370"/>
      </w:tabs>
      <w:spacing w:line="260" w:lineRule="exact"/>
      <w:ind w:left="720"/>
      <w:jc w:val="both"/>
      <w:outlineLvl w:val="7"/>
    </w:pPr>
    <w:rPr>
      <w:rFonts w:ascii="Arial" w:hAnsi="Arial" w:cs="Arial"/>
      <w:b/>
      <w:bCs/>
      <w:sz w:val="22"/>
      <w:lang w:val="fr-BE"/>
    </w:rPr>
  </w:style>
  <w:style w:type="paragraph" w:styleId="Kop9">
    <w:name w:val="heading 9"/>
    <w:basedOn w:val="Standaard"/>
    <w:next w:val="Standaard"/>
    <w:qFormat/>
    <w:pPr>
      <w:keepNext/>
      <w:tabs>
        <w:tab w:val="left" w:pos="1080"/>
      </w:tabs>
      <w:ind w:left="708"/>
      <w:jc w:val="both"/>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20"/>
    </w:pPr>
    <w:rPr>
      <w:rFonts w:ascii="Arial" w:hAnsi="Arial"/>
      <w:sz w:val="22"/>
    </w:rPr>
  </w:style>
  <w:style w:type="paragraph" w:styleId="Plattetekst">
    <w:name w:val="Body Text"/>
    <w:basedOn w:val="Standaard"/>
    <w:rPr>
      <w:b/>
      <w:bCs/>
      <w:lang w:val="fr-BE"/>
    </w:rPr>
  </w:style>
  <w:style w:type="paragraph" w:styleId="Plattetekstinspringen3">
    <w:name w:val="Body Text Indent 3"/>
    <w:basedOn w:val="Standaard"/>
    <w:pPr>
      <w:tabs>
        <w:tab w:val="left" w:pos="4534"/>
        <w:tab w:val="left" w:pos="7370"/>
      </w:tabs>
      <w:spacing w:line="260" w:lineRule="exact"/>
      <w:ind w:left="720"/>
      <w:jc w:val="both"/>
    </w:pPr>
    <w:rPr>
      <w:rFonts w:ascii="Arial" w:hAnsi="Arial" w:cs="Arial"/>
      <w:sz w:val="22"/>
      <w:lang w:val="fr-BE"/>
    </w:rPr>
  </w:style>
  <w:style w:type="character" w:styleId="Paginanummer">
    <w:name w:val="page number"/>
    <w:basedOn w:val="Standaardalinea-lettertype"/>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b/>
      <w:bCs/>
      <w:szCs w:val="24"/>
      <w:lang w:val="fr-BE" w:eastAsia="en-US"/>
    </w:rPr>
  </w:style>
  <w:style w:type="paragraph" w:styleId="Plattetekstinspringen2">
    <w:name w:val="Body Text Indent 2"/>
    <w:basedOn w:val="Standaard"/>
    <w:pPr>
      <w:widowControl w:val="0"/>
      <w:autoSpaceDE w:val="0"/>
      <w:autoSpaceDN w:val="0"/>
      <w:adjustRightInd w:val="0"/>
      <w:ind w:right="-45" w:firstLine="840"/>
      <w:jc w:val="both"/>
    </w:pPr>
    <w:rPr>
      <w:sz w:val="22"/>
      <w:szCs w:val="22"/>
    </w:rPr>
  </w:style>
  <w:style w:type="paragraph" w:styleId="Bloktekst">
    <w:name w:val="Block Text"/>
    <w:basedOn w:val="Standaard"/>
    <w:pPr>
      <w:widowControl w:val="0"/>
      <w:autoSpaceDE w:val="0"/>
      <w:autoSpaceDN w:val="0"/>
      <w:adjustRightInd w:val="0"/>
      <w:ind w:left="720" w:right="-45"/>
      <w:jc w:val="both"/>
    </w:pPr>
    <w:rPr>
      <w:rFonts w:ascii="Arial" w:hAnsi="Arial" w:cs="Arial"/>
      <w:sz w:val="22"/>
      <w:szCs w:val="22"/>
    </w:rPr>
  </w:style>
  <w:style w:type="paragraph" w:customStyle="1" w:styleId="niv13">
    <w:name w:val="niv 13"/>
    <w:basedOn w:val="Standaard"/>
    <w:pPr>
      <w:numPr>
        <w:ilvl w:val="1"/>
        <w:numId w:val="3"/>
      </w:numPr>
    </w:pPr>
  </w:style>
  <w:style w:type="paragraph" w:styleId="Ballontekst">
    <w:name w:val="Balloon Text"/>
    <w:basedOn w:val="Standaard"/>
    <w:semiHidden/>
    <w:rsid w:val="00AC17FF"/>
    <w:rPr>
      <w:rFonts w:ascii="Tahoma" w:hAnsi="Tahoma" w:cs="Tahoma"/>
      <w:sz w:val="16"/>
      <w:szCs w:val="16"/>
    </w:rPr>
  </w:style>
  <w:style w:type="paragraph" w:styleId="Voetnoottekst">
    <w:name w:val="footnote text"/>
    <w:basedOn w:val="Standaard"/>
    <w:link w:val="VoetnoottekstChar"/>
    <w:semiHidden/>
    <w:rsid w:val="00C36420"/>
    <w:pPr>
      <w:overflowPunct w:val="0"/>
      <w:autoSpaceDE w:val="0"/>
      <w:autoSpaceDN w:val="0"/>
      <w:adjustRightInd w:val="0"/>
      <w:spacing w:after="200" w:line="280" w:lineRule="atLeast"/>
      <w:jc w:val="both"/>
      <w:textAlignment w:val="baseline"/>
    </w:pPr>
    <w:rPr>
      <w:sz w:val="20"/>
      <w:lang w:val="en-GB" w:eastAsia="en-US"/>
    </w:rPr>
  </w:style>
  <w:style w:type="character" w:styleId="Voetnootmarkering">
    <w:name w:val="footnote reference"/>
    <w:semiHidden/>
    <w:rsid w:val="00C36420"/>
    <w:rPr>
      <w:vertAlign w:val="superscript"/>
    </w:rPr>
  </w:style>
  <w:style w:type="table" w:styleId="Tabelraster">
    <w:name w:val="Table Grid"/>
    <w:basedOn w:val="Standaardtabel"/>
    <w:rsid w:val="005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DA">
    <w:name w:val="NormalSDA"/>
    <w:basedOn w:val="Standaard"/>
    <w:rsid w:val="003003C6"/>
    <w:pPr>
      <w:tabs>
        <w:tab w:val="num" w:pos="1701"/>
      </w:tabs>
      <w:spacing w:line="260" w:lineRule="exact"/>
      <w:ind w:left="1701" w:right="567" w:hanging="567"/>
      <w:jc w:val="both"/>
    </w:pPr>
    <w:rPr>
      <w:rFonts w:ascii="Arial" w:hAnsi="Arial" w:cs="Arial"/>
      <w:sz w:val="22"/>
    </w:rPr>
  </w:style>
  <w:style w:type="paragraph" w:customStyle="1" w:styleId="BodySingle">
    <w:name w:val="Body Single"/>
    <w:rsid w:val="005C37C7"/>
    <w:pPr>
      <w:spacing w:after="200"/>
      <w:jc w:val="both"/>
    </w:pPr>
    <w:rPr>
      <w:rFonts w:ascii="Arial" w:hAnsi="Arial"/>
      <w:sz w:val="24"/>
      <w:lang w:val="en-GB" w:eastAsia="en-US"/>
    </w:rPr>
  </w:style>
  <w:style w:type="character" w:customStyle="1" w:styleId="VoetnoottekstChar">
    <w:name w:val="Voetnoottekst Char"/>
    <w:link w:val="Voetnoottekst"/>
    <w:rsid w:val="00A66A6F"/>
    <w:rPr>
      <w:lang w:val="en-GB" w:eastAsia="en-US" w:bidi="ar-SA"/>
    </w:rPr>
  </w:style>
  <w:style w:type="paragraph" w:styleId="Tekstopmerking">
    <w:name w:val="annotation text"/>
    <w:basedOn w:val="Standaard"/>
    <w:semiHidden/>
    <w:rsid w:val="00706132"/>
    <w:pPr>
      <w:spacing w:line="290" w:lineRule="atLeast"/>
    </w:pPr>
    <w:rPr>
      <w:rFonts w:ascii="Arial" w:hAnsi="Arial"/>
      <w:lang w:val="en-GB" w:eastAsia="en-US"/>
    </w:rPr>
  </w:style>
  <w:style w:type="paragraph" w:styleId="Lijstopsomteken">
    <w:name w:val="List Bullet"/>
    <w:basedOn w:val="Standaard"/>
    <w:rsid w:val="00706132"/>
    <w:pPr>
      <w:numPr>
        <w:numId w:val="4"/>
      </w:numPr>
      <w:spacing w:after="290" w:line="290" w:lineRule="atLeast"/>
    </w:pPr>
    <w:rPr>
      <w:rFonts w:ascii="Arial" w:hAnsi="Arial"/>
      <w:lang w:val="en-GB" w:eastAsia="en-US"/>
    </w:rPr>
  </w:style>
  <w:style w:type="paragraph" w:styleId="Lijstopsomteken2">
    <w:name w:val="List Bullet 2"/>
    <w:basedOn w:val="Standaard"/>
    <w:rsid w:val="00706132"/>
    <w:pPr>
      <w:numPr>
        <w:ilvl w:val="1"/>
        <w:numId w:val="4"/>
      </w:numPr>
      <w:spacing w:after="290" w:line="290" w:lineRule="atLeast"/>
    </w:pPr>
    <w:rPr>
      <w:rFonts w:ascii="Arial" w:hAnsi="Arial"/>
      <w:lang w:val="en-GB" w:eastAsia="en-US"/>
    </w:rPr>
  </w:style>
  <w:style w:type="paragraph" w:styleId="Lijstopsomteken3">
    <w:name w:val="List Bullet 3"/>
    <w:basedOn w:val="Standaard"/>
    <w:rsid w:val="00706132"/>
    <w:pPr>
      <w:numPr>
        <w:ilvl w:val="2"/>
        <w:numId w:val="4"/>
      </w:numPr>
      <w:spacing w:after="290" w:line="290" w:lineRule="atLeast"/>
    </w:pPr>
    <w:rPr>
      <w:rFonts w:ascii="Arial" w:hAnsi="Arial"/>
      <w:lang w:val="en-GB" w:eastAsia="en-US"/>
    </w:rPr>
  </w:style>
  <w:style w:type="paragraph" w:styleId="Lijstopsomteken4">
    <w:name w:val="List Bullet 4"/>
    <w:basedOn w:val="Standaard"/>
    <w:rsid w:val="00706132"/>
    <w:pPr>
      <w:numPr>
        <w:ilvl w:val="3"/>
        <w:numId w:val="4"/>
      </w:numPr>
      <w:spacing w:after="290" w:line="290" w:lineRule="atLeast"/>
    </w:pPr>
    <w:rPr>
      <w:rFonts w:ascii="Arial" w:hAnsi="Arial"/>
      <w:lang w:val="en-GB" w:eastAsia="en-US"/>
    </w:rPr>
  </w:style>
  <w:style w:type="paragraph" w:styleId="Lijstopsomteken5">
    <w:name w:val="List Bullet 5"/>
    <w:basedOn w:val="Standaard"/>
    <w:rsid w:val="00706132"/>
    <w:pPr>
      <w:numPr>
        <w:ilvl w:val="4"/>
        <w:numId w:val="4"/>
      </w:numPr>
      <w:spacing w:after="290" w:line="290" w:lineRule="atLeast"/>
    </w:pPr>
    <w:rPr>
      <w:rFonts w:ascii="Arial" w:hAnsi="Arial"/>
      <w:lang w:val="en-GB" w:eastAsia="en-US"/>
    </w:rPr>
  </w:style>
  <w:style w:type="paragraph" w:customStyle="1" w:styleId="Bulleta">
    <w:name w:val="Bullet a."/>
    <w:basedOn w:val="Standaard"/>
    <w:rsid w:val="009E06C6"/>
    <w:pPr>
      <w:numPr>
        <w:numId w:val="6"/>
      </w:numPr>
      <w:tabs>
        <w:tab w:val="left" w:pos="1134"/>
        <w:tab w:val="left" w:pos="1418"/>
        <w:tab w:val="left" w:pos="1701"/>
      </w:tabs>
      <w:spacing w:before="60" w:after="60" w:line="240" w:lineRule="exact"/>
    </w:pPr>
    <w:rPr>
      <w:rFonts w:eastAsia="Times"/>
      <w:sz w:val="20"/>
      <w:lang w:val="fr-BE" w:eastAsia="nl-BE"/>
    </w:rPr>
  </w:style>
  <w:style w:type="paragraph" w:customStyle="1" w:styleId="Input-ClosingLine">
    <w:name w:val="Input-ClosingLine"/>
    <w:basedOn w:val="Standaard"/>
    <w:rsid w:val="009E06C6"/>
    <w:pPr>
      <w:spacing w:before="120" w:after="120" w:line="240" w:lineRule="exact"/>
    </w:pPr>
    <w:rPr>
      <w:rFonts w:eastAsia="Times"/>
      <w:sz w:val="20"/>
      <w:lang w:val="en-GB" w:eastAsia="en-US"/>
    </w:rPr>
  </w:style>
  <w:style w:type="character" w:customStyle="1" w:styleId="FootnoteTextChar">
    <w:name w:val="Footnote Text Char"/>
    <w:locked/>
    <w:rsid w:val="00E25E4B"/>
    <w:rPr>
      <w:rFonts w:ascii="Times New Roman" w:hAnsi="Times New Roman" w:cs="Times New Roman"/>
      <w:sz w:val="18"/>
      <w:szCs w:val="18"/>
      <w:lang w:val="fr-BE" w:eastAsia="en-US"/>
    </w:rPr>
  </w:style>
  <w:style w:type="paragraph" w:customStyle="1" w:styleId="Lijstalinea1">
    <w:name w:val="Lijstalinea1"/>
    <w:basedOn w:val="Standaard"/>
    <w:qFormat/>
    <w:rsid w:val="002A7021"/>
    <w:pPr>
      <w:ind w:left="708"/>
    </w:pPr>
    <w:rPr>
      <w:szCs w:val="24"/>
      <w:lang w:val="fr-BE" w:eastAsia="nl-BE"/>
    </w:rPr>
  </w:style>
  <w:style w:type="paragraph" w:styleId="Lijstalinea">
    <w:name w:val="List Paragraph"/>
    <w:basedOn w:val="Standaard"/>
    <w:uiPriority w:val="34"/>
    <w:qFormat/>
    <w:rsid w:val="00C40478"/>
    <w:pPr>
      <w:spacing w:after="200" w:line="276" w:lineRule="auto"/>
      <w:ind w:left="720"/>
      <w:contextualSpacing/>
    </w:pPr>
    <w:rPr>
      <w:rFonts w:ascii="Calibri" w:eastAsia="Calibri" w:hAnsi="Calibri"/>
      <w:sz w:val="22"/>
      <w:szCs w:val="22"/>
      <w:lang w:val="nl-BE" w:eastAsia="en-US"/>
    </w:rPr>
  </w:style>
  <w:style w:type="character" w:customStyle="1" w:styleId="hps">
    <w:name w:val="hps"/>
    <w:rsid w:val="0046219E"/>
  </w:style>
  <w:style w:type="character" w:customStyle="1" w:styleId="shorttext">
    <w:name w:val="short_text"/>
    <w:rsid w:val="000E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555">
      <w:bodyDiv w:val="1"/>
      <w:marLeft w:val="0"/>
      <w:marRight w:val="0"/>
      <w:marTop w:val="0"/>
      <w:marBottom w:val="0"/>
      <w:divBdr>
        <w:top w:val="none" w:sz="0" w:space="0" w:color="auto"/>
        <w:left w:val="none" w:sz="0" w:space="0" w:color="auto"/>
        <w:bottom w:val="none" w:sz="0" w:space="0" w:color="auto"/>
        <w:right w:val="none" w:sz="0" w:space="0" w:color="auto"/>
      </w:divBdr>
      <w:divsChild>
        <w:div w:id="1681467645">
          <w:marLeft w:val="0"/>
          <w:marRight w:val="0"/>
          <w:marTop w:val="0"/>
          <w:marBottom w:val="0"/>
          <w:divBdr>
            <w:top w:val="none" w:sz="0" w:space="0" w:color="auto"/>
            <w:left w:val="none" w:sz="0" w:space="0" w:color="auto"/>
            <w:bottom w:val="none" w:sz="0" w:space="0" w:color="auto"/>
            <w:right w:val="none" w:sz="0" w:space="0" w:color="auto"/>
          </w:divBdr>
          <w:divsChild>
            <w:div w:id="819543274">
              <w:marLeft w:val="0"/>
              <w:marRight w:val="0"/>
              <w:marTop w:val="0"/>
              <w:marBottom w:val="0"/>
              <w:divBdr>
                <w:top w:val="none" w:sz="0" w:space="0" w:color="auto"/>
                <w:left w:val="none" w:sz="0" w:space="0" w:color="auto"/>
                <w:bottom w:val="none" w:sz="0" w:space="0" w:color="auto"/>
                <w:right w:val="none" w:sz="0" w:space="0" w:color="auto"/>
              </w:divBdr>
              <w:divsChild>
                <w:div w:id="1241939307">
                  <w:marLeft w:val="0"/>
                  <w:marRight w:val="0"/>
                  <w:marTop w:val="0"/>
                  <w:marBottom w:val="0"/>
                  <w:divBdr>
                    <w:top w:val="single" w:sz="2" w:space="0" w:color="CCCCCC"/>
                    <w:left w:val="single" w:sz="6" w:space="0" w:color="CCCCCC"/>
                    <w:bottom w:val="single" w:sz="6" w:space="0" w:color="CCCCCC"/>
                    <w:right w:val="single" w:sz="6" w:space="0" w:color="CCCCCC"/>
                  </w:divBdr>
                  <w:divsChild>
                    <w:div w:id="1081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029">
      <w:bodyDiv w:val="1"/>
      <w:marLeft w:val="0"/>
      <w:marRight w:val="0"/>
      <w:marTop w:val="0"/>
      <w:marBottom w:val="0"/>
      <w:divBdr>
        <w:top w:val="none" w:sz="0" w:space="0" w:color="auto"/>
        <w:left w:val="none" w:sz="0" w:space="0" w:color="auto"/>
        <w:bottom w:val="none" w:sz="0" w:space="0" w:color="auto"/>
        <w:right w:val="none" w:sz="0" w:space="0" w:color="auto"/>
      </w:divBdr>
    </w:div>
    <w:div w:id="110131197">
      <w:bodyDiv w:val="1"/>
      <w:marLeft w:val="0"/>
      <w:marRight w:val="0"/>
      <w:marTop w:val="0"/>
      <w:marBottom w:val="0"/>
      <w:divBdr>
        <w:top w:val="none" w:sz="0" w:space="0" w:color="auto"/>
        <w:left w:val="none" w:sz="0" w:space="0" w:color="auto"/>
        <w:bottom w:val="none" w:sz="0" w:space="0" w:color="auto"/>
        <w:right w:val="none" w:sz="0" w:space="0" w:color="auto"/>
      </w:divBdr>
    </w:div>
    <w:div w:id="237791212">
      <w:bodyDiv w:val="1"/>
      <w:marLeft w:val="0"/>
      <w:marRight w:val="0"/>
      <w:marTop w:val="0"/>
      <w:marBottom w:val="0"/>
      <w:divBdr>
        <w:top w:val="none" w:sz="0" w:space="0" w:color="auto"/>
        <w:left w:val="none" w:sz="0" w:space="0" w:color="auto"/>
        <w:bottom w:val="none" w:sz="0" w:space="0" w:color="auto"/>
        <w:right w:val="none" w:sz="0" w:space="0" w:color="auto"/>
      </w:divBdr>
    </w:div>
    <w:div w:id="340621696">
      <w:bodyDiv w:val="1"/>
      <w:marLeft w:val="0"/>
      <w:marRight w:val="0"/>
      <w:marTop w:val="0"/>
      <w:marBottom w:val="0"/>
      <w:divBdr>
        <w:top w:val="none" w:sz="0" w:space="0" w:color="auto"/>
        <w:left w:val="none" w:sz="0" w:space="0" w:color="auto"/>
        <w:bottom w:val="none" w:sz="0" w:space="0" w:color="auto"/>
        <w:right w:val="none" w:sz="0" w:space="0" w:color="auto"/>
      </w:divBdr>
      <w:divsChild>
        <w:div w:id="127285943">
          <w:marLeft w:val="0"/>
          <w:marRight w:val="0"/>
          <w:marTop w:val="0"/>
          <w:marBottom w:val="0"/>
          <w:divBdr>
            <w:top w:val="none" w:sz="0" w:space="0" w:color="auto"/>
            <w:left w:val="none" w:sz="0" w:space="0" w:color="auto"/>
            <w:bottom w:val="none" w:sz="0" w:space="0" w:color="auto"/>
            <w:right w:val="none" w:sz="0" w:space="0" w:color="auto"/>
          </w:divBdr>
          <w:divsChild>
            <w:div w:id="1293710755">
              <w:marLeft w:val="0"/>
              <w:marRight w:val="0"/>
              <w:marTop w:val="0"/>
              <w:marBottom w:val="0"/>
              <w:divBdr>
                <w:top w:val="none" w:sz="0" w:space="0" w:color="auto"/>
                <w:left w:val="none" w:sz="0" w:space="0" w:color="auto"/>
                <w:bottom w:val="none" w:sz="0" w:space="0" w:color="auto"/>
                <w:right w:val="none" w:sz="0" w:space="0" w:color="auto"/>
              </w:divBdr>
              <w:divsChild>
                <w:div w:id="734355007">
                  <w:marLeft w:val="0"/>
                  <w:marRight w:val="0"/>
                  <w:marTop w:val="0"/>
                  <w:marBottom w:val="0"/>
                  <w:divBdr>
                    <w:top w:val="single" w:sz="2" w:space="0" w:color="CCCCCC"/>
                    <w:left w:val="single" w:sz="6" w:space="0" w:color="CCCCCC"/>
                    <w:bottom w:val="single" w:sz="6" w:space="0" w:color="CCCCCC"/>
                    <w:right w:val="single" w:sz="6" w:space="0" w:color="CCCCCC"/>
                  </w:divBdr>
                  <w:divsChild>
                    <w:div w:id="10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0240">
      <w:bodyDiv w:val="1"/>
      <w:marLeft w:val="0"/>
      <w:marRight w:val="0"/>
      <w:marTop w:val="0"/>
      <w:marBottom w:val="0"/>
      <w:divBdr>
        <w:top w:val="none" w:sz="0" w:space="0" w:color="auto"/>
        <w:left w:val="none" w:sz="0" w:space="0" w:color="auto"/>
        <w:bottom w:val="none" w:sz="0" w:space="0" w:color="auto"/>
        <w:right w:val="none" w:sz="0" w:space="0" w:color="auto"/>
      </w:divBdr>
      <w:divsChild>
        <w:div w:id="1099639405">
          <w:marLeft w:val="0"/>
          <w:marRight w:val="0"/>
          <w:marTop w:val="0"/>
          <w:marBottom w:val="0"/>
          <w:divBdr>
            <w:top w:val="none" w:sz="0" w:space="0" w:color="auto"/>
            <w:left w:val="none" w:sz="0" w:space="0" w:color="auto"/>
            <w:bottom w:val="none" w:sz="0" w:space="0" w:color="auto"/>
            <w:right w:val="none" w:sz="0" w:space="0" w:color="auto"/>
          </w:divBdr>
          <w:divsChild>
            <w:div w:id="1697854669">
              <w:marLeft w:val="0"/>
              <w:marRight w:val="0"/>
              <w:marTop w:val="0"/>
              <w:marBottom w:val="0"/>
              <w:divBdr>
                <w:top w:val="none" w:sz="0" w:space="0" w:color="auto"/>
                <w:left w:val="none" w:sz="0" w:space="0" w:color="auto"/>
                <w:bottom w:val="none" w:sz="0" w:space="0" w:color="auto"/>
                <w:right w:val="none" w:sz="0" w:space="0" w:color="auto"/>
              </w:divBdr>
              <w:divsChild>
                <w:div w:id="803813643">
                  <w:marLeft w:val="0"/>
                  <w:marRight w:val="0"/>
                  <w:marTop w:val="0"/>
                  <w:marBottom w:val="0"/>
                  <w:divBdr>
                    <w:top w:val="single" w:sz="2" w:space="0" w:color="CCCCCC"/>
                    <w:left w:val="single" w:sz="6" w:space="0" w:color="CCCCCC"/>
                    <w:bottom w:val="single" w:sz="6" w:space="0" w:color="CCCCCC"/>
                    <w:right w:val="single" w:sz="6" w:space="0" w:color="CCCCCC"/>
                  </w:divBdr>
                  <w:divsChild>
                    <w:div w:id="1820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6318">
      <w:bodyDiv w:val="1"/>
      <w:marLeft w:val="0"/>
      <w:marRight w:val="0"/>
      <w:marTop w:val="0"/>
      <w:marBottom w:val="0"/>
      <w:divBdr>
        <w:top w:val="none" w:sz="0" w:space="0" w:color="auto"/>
        <w:left w:val="none" w:sz="0" w:space="0" w:color="auto"/>
        <w:bottom w:val="none" w:sz="0" w:space="0" w:color="auto"/>
        <w:right w:val="none" w:sz="0" w:space="0" w:color="auto"/>
      </w:divBdr>
    </w:div>
    <w:div w:id="785780646">
      <w:bodyDiv w:val="1"/>
      <w:marLeft w:val="0"/>
      <w:marRight w:val="0"/>
      <w:marTop w:val="0"/>
      <w:marBottom w:val="0"/>
      <w:divBdr>
        <w:top w:val="none" w:sz="0" w:space="0" w:color="auto"/>
        <w:left w:val="none" w:sz="0" w:space="0" w:color="auto"/>
        <w:bottom w:val="none" w:sz="0" w:space="0" w:color="auto"/>
        <w:right w:val="none" w:sz="0" w:space="0" w:color="auto"/>
      </w:divBdr>
      <w:divsChild>
        <w:div w:id="721291559">
          <w:marLeft w:val="0"/>
          <w:marRight w:val="0"/>
          <w:marTop w:val="0"/>
          <w:marBottom w:val="0"/>
          <w:divBdr>
            <w:top w:val="none" w:sz="0" w:space="0" w:color="auto"/>
            <w:left w:val="none" w:sz="0" w:space="0" w:color="auto"/>
            <w:bottom w:val="none" w:sz="0" w:space="0" w:color="auto"/>
            <w:right w:val="none" w:sz="0" w:space="0" w:color="auto"/>
          </w:divBdr>
          <w:divsChild>
            <w:div w:id="1916740611">
              <w:marLeft w:val="0"/>
              <w:marRight w:val="0"/>
              <w:marTop w:val="0"/>
              <w:marBottom w:val="0"/>
              <w:divBdr>
                <w:top w:val="none" w:sz="0" w:space="0" w:color="auto"/>
                <w:left w:val="none" w:sz="0" w:space="0" w:color="auto"/>
                <w:bottom w:val="none" w:sz="0" w:space="0" w:color="auto"/>
                <w:right w:val="none" w:sz="0" w:space="0" w:color="auto"/>
              </w:divBdr>
              <w:divsChild>
                <w:div w:id="2079595258">
                  <w:marLeft w:val="0"/>
                  <w:marRight w:val="0"/>
                  <w:marTop w:val="0"/>
                  <w:marBottom w:val="0"/>
                  <w:divBdr>
                    <w:top w:val="single" w:sz="2" w:space="0" w:color="CCCCCC"/>
                    <w:left w:val="single" w:sz="6" w:space="0" w:color="CCCCCC"/>
                    <w:bottom w:val="single" w:sz="6" w:space="0" w:color="CCCCCC"/>
                    <w:right w:val="single" w:sz="6" w:space="0" w:color="CCCCCC"/>
                  </w:divBdr>
                  <w:divsChild>
                    <w:div w:id="34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5489">
      <w:bodyDiv w:val="1"/>
      <w:marLeft w:val="0"/>
      <w:marRight w:val="0"/>
      <w:marTop w:val="0"/>
      <w:marBottom w:val="0"/>
      <w:divBdr>
        <w:top w:val="none" w:sz="0" w:space="0" w:color="auto"/>
        <w:left w:val="none" w:sz="0" w:space="0" w:color="auto"/>
        <w:bottom w:val="none" w:sz="0" w:space="0" w:color="auto"/>
        <w:right w:val="none" w:sz="0" w:space="0" w:color="auto"/>
      </w:divBdr>
    </w:div>
    <w:div w:id="899948545">
      <w:bodyDiv w:val="1"/>
      <w:marLeft w:val="0"/>
      <w:marRight w:val="0"/>
      <w:marTop w:val="0"/>
      <w:marBottom w:val="0"/>
      <w:divBdr>
        <w:top w:val="none" w:sz="0" w:space="0" w:color="auto"/>
        <w:left w:val="none" w:sz="0" w:space="0" w:color="auto"/>
        <w:bottom w:val="none" w:sz="0" w:space="0" w:color="auto"/>
        <w:right w:val="none" w:sz="0" w:space="0" w:color="auto"/>
      </w:divBdr>
    </w:div>
    <w:div w:id="1015113598">
      <w:bodyDiv w:val="1"/>
      <w:marLeft w:val="0"/>
      <w:marRight w:val="0"/>
      <w:marTop w:val="0"/>
      <w:marBottom w:val="0"/>
      <w:divBdr>
        <w:top w:val="none" w:sz="0" w:space="0" w:color="auto"/>
        <w:left w:val="none" w:sz="0" w:space="0" w:color="auto"/>
        <w:bottom w:val="none" w:sz="0" w:space="0" w:color="auto"/>
        <w:right w:val="none" w:sz="0" w:space="0" w:color="auto"/>
      </w:divBdr>
    </w:div>
    <w:div w:id="1197307689">
      <w:bodyDiv w:val="1"/>
      <w:marLeft w:val="0"/>
      <w:marRight w:val="0"/>
      <w:marTop w:val="0"/>
      <w:marBottom w:val="0"/>
      <w:divBdr>
        <w:top w:val="none" w:sz="0" w:space="0" w:color="auto"/>
        <w:left w:val="none" w:sz="0" w:space="0" w:color="auto"/>
        <w:bottom w:val="none" w:sz="0" w:space="0" w:color="auto"/>
        <w:right w:val="none" w:sz="0" w:space="0" w:color="auto"/>
      </w:divBdr>
    </w:div>
    <w:div w:id="1213036978">
      <w:bodyDiv w:val="1"/>
      <w:marLeft w:val="0"/>
      <w:marRight w:val="0"/>
      <w:marTop w:val="0"/>
      <w:marBottom w:val="0"/>
      <w:divBdr>
        <w:top w:val="none" w:sz="0" w:space="0" w:color="auto"/>
        <w:left w:val="none" w:sz="0" w:space="0" w:color="auto"/>
        <w:bottom w:val="none" w:sz="0" w:space="0" w:color="auto"/>
        <w:right w:val="none" w:sz="0" w:space="0" w:color="auto"/>
      </w:divBdr>
    </w:div>
    <w:div w:id="1220675722">
      <w:bodyDiv w:val="1"/>
      <w:marLeft w:val="0"/>
      <w:marRight w:val="0"/>
      <w:marTop w:val="0"/>
      <w:marBottom w:val="0"/>
      <w:divBdr>
        <w:top w:val="none" w:sz="0" w:space="0" w:color="auto"/>
        <w:left w:val="none" w:sz="0" w:space="0" w:color="auto"/>
        <w:bottom w:val="none" w:sz="0" w:space="0" w:color="auto"/>
        <w:right w:val="none" w:sz="0" w:space="0" w:color="auto"/>
      </w:divBdr>
    </w:div>
    <w:div w:id="1226062827">
      <w:bodyDiv w:val="1"/>
      <w:marLeft w:val="0"/>
      <w:marRight w:val="0"/>
      <w:marTop w:val="0"/>
      <w:marBottom w:val="0"/>
      <w:divBdr>
        <w:top w:val="none" w:sz="0" w:space="0" w:color="auto"/>
        <w:left w:val="none" w:sz="0" w:space="0" w:color="auto"/>
        <w:bottom w:val="none" w:sz="0" w:space="0" w:color="auto"/>
        <w:right w:val="none" w:sz="0" w:space="0" w:color="auto"/>
      </w:divBdr>
    </w:div>
    <w:div w:id="1281230900">
      <w:bodyDiv w:val="1"/>
      <w:marLeft w:val="0"/>
      <w:marRight w:val="0"/>
      <w:marTop w:val="0"/>
      <w:marBottom w:val="0"/>
      <w:divBdr>
        <w:top w:val="none" w:sz="0" w:space="0" w:color="auto"/>
        <w:left w:val="none" w:sz="0" w:space="0" w:color="auto"/>
        <w:bottom w:val="none" w:sz="0" w:space="0" w:color="auto"/>
        <w:right w:val="none" w:sz="0" w:space="0" w:color="auto"/>
      </w:divBdr>
    </w:div>
    <w:div w:id="1352292408">
      <w:bodyDiv w:val="1"/>
      <w:marLeft w:val="0"/>
      <w:marRight w:val="0"/>
      <w:marTop w:val="0"/>
      <w:marBottom w:val="0"/>
      <w:divBdr>
        <w:top w:val="none" w:sz="0" w:space="0" w:color="auto"/>
        <w:left w:val="none" w:sz="0" w:space="0" w:color="auto"/>
        <w:bottom w:val="none" w:sz="0" w:space="0" w:color="auto"/>
        <w:right w:val="none" w:sz="0" w:space="0" w:color="auto"/>
      </w:divBdr>
    </w:div>
    <w:div w:id="1404641788">
      <w:bodyDiv w:val="1"/>
      <w:marLeft w:val="0"/>
      <w:marRight w:val="0"/>
      <w:marTop w:val="0"/>
      <w:marBottom w:val="0"/>
      <w:divBdr>
        <w:top w:val="none" w:sz="0" w:space="0" w:color="auto"/>
        <w:left w:val="none" w:sz="0" w:space="0" w:color="auto"/>
        <w:bottom w:val="none" w:sz="0" w:space="0" w:color="auto"/>
        <w:right w:val="none" w:sz="0" w:space="0" w:color="auto"/>
      </w:divBdr>
      <w:divsChild>
        <w:div w:id="503713722">
          <w:marLeft w:val="0"/>
          <w:marRight w:val="0"/>
          <w:marTop w:val="0"/>
          <w:marBottom w:val="0"/>
          <w:divBdr>
            <w:top w:val="none" w:sz="0" w:space="0" w:color="auto"/>
            <w:left w:val="none" w:sz="0" w:space="0" w:color="auto"/>
            <w:bottom w:val="none" w:sz="0" w:space="0" w:color="auto"/>
            <w:right w:val="none" w:sz="0" w:space="0" w:color="auto"/>
          </w:divBdr>
          <w:divsChild>
            <w:div w:id="31611227">
              <w:marLeft w:val="0"/>
              <w:marRight w:val="0"/>
              <w:marTop w:val="0"/>
              <w:marBottom w:val="0"/>
              <w:divBdr>
                <w:top w:val="none" w:sz="0" w:space="0" w:color="auto"/>
                <w:left w:val="none" w:sz="0" w:space="0" w:color="auto"/>
                <w:bottom w:val="none" w:sz="0" w:space="0" w:color="auto"/>
                <w:right w:val="none" w:sz="0" w:space="0" w:color="auto"/>
              </w:divBdr>
              <w:divsChild>
                <w:div w:id="697967108">
                  <w:marLeft w:val="0"/>
                  <w:marRight w:val="0"/>
                  <w:marTop w:val="0"/>
                  <w:marBottom w:val="0"/>
                  <w:divBdr>
                    <w:top w:val="single" w:sz="2" w:space="0" w:color="CCCCCC"/>
                    <w:left w:val="single" w:sz="6" w:space="0" w:color="CCCCCC"/>
                    <w:bottom w:val="single" w:sz="6" w:space="0" w:color="CCCCCC"/>
                    <w:right w:val="single" w:sz="6" w:space="0" w:color="CCCCCC"/>
                  </w:divBdr>
                  <w:divsChild>
                    <w:div w:id="129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8860">
      <w:bodyDiv w:val="1"/>
      <w:marLeft w:val="0"/>
      <w:marRight w:val="0"/>
      <w:marTop w:val="0"/>
      <w:marBottom w:val="0"/>
      <w:divBdr>
        <w:top w:val="none" w:sz="0" w:space="0" w:color="auto"/>
        <w:left w:val="none" w:sz="0" w:space="0" w:color="auto"/>
        <w:bottom w:val="none" w:sz="0" w:space="0" w:color="auto"/>
        <w:right w:val="none" w:sz="0" w:space="0" w:color="auto"/>
      </w:divBdr>
    </w:div>
    <w:div w:id="1434084272">
      <w:bodyDiv w:val="1"/>
      <w:marLeft w:val="0"/>
      <w:marRight w:val="0"/>
      <w:marTop w:val="0"/>
      <w:marBottom w:val="0"/>
      <w:divBdr>
        <w:top w:val="none" w:sz="0" w:space="0" w:color="auto"/>
        <w:left w:val="none" w:sz="0" w:space="0" w:color="auto"/>
        <w:bottom w:val="none" w:sz="0" w:space="0" w:color="auto"/>
        <w:right w:val="none" w:sz="0" w:space="0" w:color="auto"/>
      </w:divBdr>
    </w:div>
    <w:div w:id="1459647478">
      <w:bodyDiv w:val="1"/>
      <w:marLeft w:val="0"/>
      <w:marRight w:val="0"/>
      <w:marTop w:val="0"/>
      <w:marBottom w:val="0"/>
      <w:divBdr>
        <w:top w:val="none" w:sz="0" w:space="0" w:color="auto"/>
        <w:left w:val="none" w:sz="0" w:space="0" w:color="auto"/>
        <w:bottom w:val="none" w:sz="0" w:space="0" w:color="auto"/>
        <w:right w:val="none" w:sz="0" w:space="0" w:color="auto"/>
      </w:divBdr>
    </w:div>
    <w:div w:id="1474638945">
      <w:bodyDiv w:val="1"/>
      <w:marLeft w:val="0"/>
      <w:marRight w:val="0"/>
      <w:marTop w:val="0"/>
      <w:marBottom w:val="0"/>
      <w:divBdr>
        <w:top w:val="none" w:sz="0" w:space="0" w:color="auto"/>
        <w:left w:val="none" w:sz="0" w:space="0" w:color="auto"/>
        <w:bottom w:val="none" w:sz="0" w:space="0" w:color="auto"/>
        <w:right w:val="none" w:sz="0" w:space="0" w:color="auto"/>
      </w:divBdr>
    </w:div>
    <w:div w:id="1495487597">
      <w:bodyDiv w:val="1"/>
      <w:marLeft w:val="0"/>
      <w:marRight w:val="0"/>
      <w:marTop w:val="0"/>
      <w:marBottom w:val="0"/>
      <w:divBdr>
        <w:top w:val="none" w:sz="0" w:space="0" w:color="auto"/>
        <w:left w:val="none" w:sz="0" w:space="0" w:color="auto"/>
        <w:bottom w:val="none" w:sz="0" w:space="0" w:color="auto"/>
        <w:right w:val="none" w:sz="0" w:space="0" w:color="auto"/>
      </w:divBdr>
    </w:div>
    <w:div w:id="1539128930">
      <w:bodyDiv w:val="1"/>
      <w:marLeft w:val="0"/>
      <w:marRight w:val="0"/>
      <w:marTop w:val="0"/>
      <w:marBottom w:val="0"/>
      <w:divBdr>
        <w:top w:val="none" w:sz="0" w:space="0" w:color="auto"/>
        <w:left w:val="none" w:sz="0" w:space="0" w:color="auto"/>
        <w:bottom w:val="none" w:sz="0" w:space="0" w:color="auto"/>
        <w:right w:val="none" w:sz="0" w:space="0" w:color="auto"/>
      </w:divBdr>
    </w:div>
    <w:div w:id="1644578127">
      <w:bodyDiv w:val="1"/>
      <w:marLeft w:val="0"/>
      <w:marRight w:val="0"/>
      <w:marTop w:val="0"/>
      <w:marBottom w:val="0"/>
      <w:divBdr>
        <w:top w:val="none" w:sz="0" w:space="0" w:color="auto"/>
        <w:left w:val="none" w:sz="0" w:space="0" w:color="auto"/>
        <w:bottom w:val="none" w:sz="0" w:space="0" w:color="auto"/>
        <w:right w:val="none" w:sz="0" w:space="0" w:color="auto"/>
      </w:divBdr>
    </w:div>
    <w:div w:id="1718580269">
      <w:bodyDiv w:val="1"/>
      <w:marLeft w:val="0"/>
      <w:marRight w:val="0"/>
      <w:marTop w:val="0"/>
      <w:marBottom w:val="0"/>
      <w:divBdr>
        <w:top w:val="none" w:sz="0" w:space="0" w:color="auto"/>
        <w:left w:val="none" w:sz="0" w:space="0" w:color="auto"/>
        <w:bottom w:val="none" w:sz="0" w:space="0" w:color="auto"/>
        <w:right w:val="none" w:sz="0" w:space="0" w:color="auto"/>
      </w:divBdr>
    </w:div>
    <w:div w:id="1769278312">
      <w:bodyDiv w:val="1"/>
      <w:marLeft w:val="0"/>
      <w:marRight w:val="0"/>
      <w:marTop w:val="0"/>
      <w:marBottom w:val="0"/>
      <w:divBdr>
        <w:top w:val="none" w:sz="0" w:space="0" w:color="auto"/>
        <w:left w:val="none" w:sz="0" w:space="0" w:color="auto"/>
        <w:bottom w:val="none" w:sz="0" w:space="0" w:color="auto"/>
        <w:right w:val="none" w:sz="0" w:space="0" w:color="auto"/>
      </w:divBdr>
    </w:div>
    <w:div w:id="1787236468">
      <w:bodyDiv w:val="1"/>
      <w:marLeft w:val="0"/>
      <w:marRight w:val="0"/>
      <w:marTop w:val="0"/>
      <w:marBottom w:val="0"/>
      <w:divBdr>
        <w:top w:val="none" w:sz="0" w:space="0" w:color="auto"/>
        <w:left w:val="none" w:sz="0" w:space="0" w:color="auto"/>
        <w:bottom w:val="none" w:sz="0" w:space="0" w:color="auto"/>
        <w:right w:val="none" w:sz="0" w:space="0" w:color="auto"/>
      </w:divBdr>
    </w:div>
    <w:div w:id="1805537591">
      <w:bodyDiv w:val="1"/>
      <w:marLeft w:val="0"/>
      <w:marRight w:val="0"/>
      <w:marTop w:val="0"/>
      <w:marBottom w:val="0"/>
      <w:divBdr>
        <w:top w:val="none" w:sz="0" w:space="0" w:color="auto"/>
        <w:left w:val="none" w:sz="0" w:space="0" w:color="auto"/>
        <w:bottom w:val="none" w:sz="0" w:space="0" w:color="auto"/>
        <w:right w:val="none" w:sz="0" w:space="0" w:color="auto"/>
      </w:divBdr>
      <w:divsChild>
        <w:div w:id="390229576">
          <w:marLeft w:val="0"/>
          <w:marRight w:val="0"/>
          <w:marTop w:val="0"/>
          <w:marBottom w:val="0"/>
          <w:divBdr>
            <w:top w:val="none" w:sz="0" w:space="0" w:color="auto"/>
            <w:left w:val="none" w:sz="0" w:space="0" w:color="auto"/>
            <w:bottom w:val="none" w:sz="0" w:space="0" w:color="auto"/>
            <w:right w:val="none" w:sz="0" w:space="0" w:color="auto"/>
          </w:divBdr>
          <w:divsChild>
            <w:div w:id="610471974">
              <w:marLeft w:val="0"/>
              <w:marRight w:val="0"/>
              <w:marTop w:val="0"/>
              <w:marBottom w:val="0"/>
              <w:divBdr>
                <w:top w:val="none" w:sz="0" w:space="0" w:color="auto"/>
                <w:left w:val="none" w:sz="0" w:space="0" w:color="auto"/>
                <w:bottom w:val="none" w:sz="0" w:space="0" w:color="auto"/>
                <w:right w:val="none" w:sz="0" w:space="0" w:color="auto"/>
              </w:divBdr>
              <w:divsChild>
                <w:div w:id="945304857">
                  <w:marLeft w:val="0"/>
                  <w:marRight w:val="0"/>
                  <w:marTop w:val="0"/>
                  <w:marBottom w:val="0"/>
                  <w:divBdr>
                    <w:top w:val="single" w:sz="2" w:space="0" w:color="CCCCCC"/>
                    <w:left w:val="single" w:sz="6" w:space="0" w:color="CCCCCC"/>
                    <w:bottom w:val="single" w:sz="6" w:space="0" w:color="CCCCCC"/>
                    <w:right w:val="single" w:sz="6" w:space="0" w:color="CCCCCC"/>
                  </w:divBdr>
                  <w:divsChild>
                    <w:div w:id="12738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5908">
      <w:bodyDiv w:val="1"/>
      <w:marLeft w:val="0"/>
      <w:marRight w:val="0"/>
      <w:marTop w:val="0"/>
      <w:marBottom w:val="0"/>
      <w:divBdr>
        <w:top w:val="none" w:sz="0" w:space="0" w:color="auto"/>
        <w:left w:val="none" w:sz="0" w:space="0" w:color="auto"/>
        <w:bottom w:val="none" w:sz="0" w:space="0" w:color="auto"/>
        <w:right w:val="none" w:sz="0" w:space="0" w:color="auto"/>
      </w:divBdr>
    </w:div>
    <w:div w:id="1855262036">
      <w:bodyDiv w:val="1"/>
      <w:marLeft w:val="0"/>
      <w:marRight w:val="0"/>
      <w:marTop w:val="0"/>
      <w:marBottom w:val="0"/>
      <w:divBdr>
        <w:top w:val="none" w:sz="0" w:space="0" w:color="auto"/>
        <w:left w:val="none" w:sz="0" w:space="0" w:color="auto"/>
        <w:bottom w:val="none" w:sz="0" w:space="0" w:color="auto"/>
        <w:right w:val="none" w:sz="0" w:space="0" w:color="auto"/>
      </w:divBdr>
    </w:div>
    <w:div w:id="1948149156">
      <w:bodyDiv w:val="1"/>
      <w:marLeft w:val="0"/>
      <w:marRight w:val="0"/>
      <w:marTop w:val="0"/>
      <w:marBottom w:val="0"/>
      <w:divBdr>
        <w:top w:val="none" w:sz="0" w:space="0" w:color="auto"/>
        <w:left w:val="none" w:sz="0" w:space="0" w:color="auto"/>
        <w:bottom w:val="none" w:sz="0" w:space="0" w:color="auto"/>
        <w:right w:val="none" w:sz="0" w:space="0" w:color="auto"/>
      </w:divBdr>
    </w:div>
    <w:div w:id="1990787808">
      <w:bodyDiv w:val="1"/>
      <w:marLeft w:val="0"/>
      <w:marRight w:val="0"/>
      <w:marTop w:val="0"/>
      <w:marBottom w:val="0"/>
      <w:divBdr>
        <w:top w:val="none" w:sz="0" w:space="0" w:color="auto"/>
        <w:left w:val="none" w:sz="0" w:space="0" w:color="auto"/>
        <w:bottom w:val="none" w:sz="0" w:space="0" w:color="auto"/>
        <w:right w:val="none" w:sz="0" w:space="0" w:color="auto"/>
      </w:divBdr>
    </w:div>
    <w:div w:id="2009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IMAGO\UNILET\cflm0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BE69-D217-4A6A-8698-AEEBE833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cflm06.dot</Template>
  <TotalTime>12</TotalTime>
  <Pages>5</Pages>
  <Words>1301</Words>
  <Characters>7159</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vector>
  </TitlesOfParts>
  <Company>Minfin</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Ministerie van Financien</dc:creator>
  <cp:lastModifiedBy>Chantal M.A. De Cat (MINFIN)</cp:lastModifiedBy>
  <cp:revision>8</cp:revision>
  <cp:lastPrinted>2016-01-13T11:48:00Z</cp:lastPrinted>
  <dcterms:created xsi:type="dcterms:W3CDTF">2020-02-18T10:57:00Z</dcterms:created>
  <dcterms:modified xsi:type="dcterms:W3CDTF">2020-10-05T14:15:00Z</dcterms:modified>
</cp:coreProperties>
</file>